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AB95A7" w14:textId="7502DE09" w:rsidR="2E6A3141" w:rsidRDefault="2E6A3141" w:rsidP="5DC3C5CB">
      <w:pPr>
        <w:pStyle w:val="Heading1"/>
        <w:rPr>
          <w:rFonts w:ascii="Calibri Light" w:hAnsi="Calibri Light"/>
        </w:rPr>
      </w:pPr>
      <w:r>
        <w:t>Educational Development Time (EDT)</w:t>
      </w:r>
      <w:r w:rsidR="4C6793CE">
        <w:t xml:space="preserve"> in North of Scotland</w:t>
      </w:r>
      <w:r w:rsidR="002E37B2">
        <w:t xml:space="preserve"> (</w:t>
      </w:r>
      <w:proofErr w:type="spellStart"/>
      <w:r w:rsidR="002E37B2">
        <w:t>Raigmore</w:t>
      </w:r>
      <w:proofErr w:type="spellEnd"/>
      <w:r w:rsidR="002E37B2">
        <w:t>)</w:t>
      </w:r>
    </w:p>
    <w:p w14:paraId="1CE55C61" w14:textId="58322847" w:rsidR="0098677D" w:rsidRDefault="2E6A3141" w:rsidP="5DC3C5CB">
      <w:pPr>
        <w:rPr>
          <w:sz w:val="24"/>
          <w:szCs w:val="24"/>
        </w:rPr>
      </w:pPr>
      <w:r w:rsidRPr="540A0AAC">
        <w:rPr>
          <w:sz w:val="24"/>
          <w:szCs w:val="24"/>
        </w:rPr>
        <w:t xml:space="preserve">The 2021 CCT curriculum in anaesthesia includes reference to the General Medical Council’s domains of Generic Professional Capabilities (GPC). These areas of professional practice are incorporated within the </w:t>
      </w:r>
      <w:r w:rsidR="31C53F96" w:rsidRPr="540A0AAC">
        <w:rPr>
          <w:sz w:val="24"/>
          <w:szCs w:val="24"/>
        </w:rPr>
        <w:t>High-Level</w:t>
      </w:r>
      <w:r w:rsidRPr="540A0AAC">
        <w:rPr>
          <w:sz w:val="24"/>
          <w:szCs w:val="24"/>
        </w:rPr>
        <w:t xml:space="preserve"> Learning Outcomes in each of the 3 stages of the curriculum. </w:t>
      </w:r>
    </w:p>
    <w:p w14:paraId="673A8F68" w14:textId="403FCF15" w:rsidR="540A0AAC" w:rsidRDefault="540A0AAC" w:rsidP="540A0AAC">
      <w:pPr>
        <w:rPr>
          <w:sz w:val="24"/>
          <w:szCs w:val="24"/>
        </w:rPr>
      </w:pPr>
      <w:r w:rsidRPr="540A0AAC">
        <w:rPr>
          <w:sz w:val="24"/>
          <w:szCs w:val="24"/>
        </w:rPr>
        <w:t xml:space="preserve">This local guidance for the North of Scotland has been produced based on the </w:t>
      </w:r>
      <w:proofErr w:type="spellStart"/>
      <w:r w:rsidRPr="540A0AAC">
        <w:rPr>
          <w:sz w:val="24"/>
          <w:szCs w:val="24"/>
        </w:rPr>
        <w:t>RCoA</w:t>
      </w:r>
      <w:proofErr w:type="spellEnd"/>
      <w:r w:rsidRPr="540A0AAC">
        <w:rPr>
          <w:sz w:val="24"/>
          <w:szCs w:val="24"/>
        </w:rPr>
        <w:t xml:space="preserve"> guidance on </w:t>
      </w:r>
      <w:hyperlink r:id="rId9">
        <w:r w:rsidRPr="540A0AAC">
          <w:rPr>
            <w:rStyle w:val="Hyperlink"/>
            <w:sz w:val="24"/>
            <w:szCs w:val="24"/>
          </w:rPr>
          <w:t>Educational Development Time for Anaesthetists in Training</w:t>
        </w:r>
      </w:hyperlink>
      <w:r w:rsidRPr="540A0AAC">
        <w:rPr>
          <w:sz w:val="24"/>
          <w:szCs w:val="24"/>
        </w:rPr>
        <w:t>. The guid</w:t>
      </w:r>
      <w:bookmarkStart w:id="0" w:name="_GoBack"/>
      <w:bookmarkEnd w:id="0"/>
      <w:r w:rsidRPr="540A0AAC">
        <w:rPr>
          <w:sz w:val="24"/>
          <w:szCs w:val="24"/>
        </w:rPr>
        <w:t xml:space="preserve">ance may change or evolve as further experience is gained in following and managing </w:t>
      </w:r>
      <w:proofErr w:type="gramStart"/>
      <w:r w:rsidRPr="540A0AAC">
        <w:rPr>
          <w:sz w:val="24"/>
          <w:szCs w:val="24"/>
        </w:rPr>
        <w:t>it,</w:t>
      </w:r>
      <w:proofErr w:type="gramEnd"/>
      <w:r w:rsidRPr="540A0AAC">
        <w:rPr>
          <w:sz w:val="24"/>
          <w:szCs w:val="24"/>
        </w:rPr>
        <w:t xml:space="preserve"> and after feedback from anaesthetists in training</w:t>
      </w:r>
      <w:r w:rsidR="002E37B2">
        <w:rPr>
          <w:sz w:val="24"/>
          <w:szCs w:val="24"/>
        </w:rPr>
        <w:t>.</w:t>
      </w:r>
    </w:p>
    <w:p w14:paraId="03A9550A" w14:textId="3D7529D3" w:rsidR="540A0AAC" w:rsidRDefault="540A0AAC" w:rsidP="540A0AAC">
      <w:pPr>
        <w:pStyle w:val="Heading2"/>
        <w:rPr>
          <w:rFonts w:ascii="Calibri Light" w:eastAsia="MS Gothic" w:hAnsi="Calibri Light" w:cs="Times New Roman"/>
        </w:rPr>
      </w:pPr>
      <w:r>
        <w:t>Relevant GPC Domains for EDT</w:t>
      </w:r>
    </w:p>
    <w:p w14:paraId="61C2EDDF" w14:textId="7712D8EB" w:rsidR="0098677D" w:rsidRDefault="7697FA06" w:rsidP="5DC3C5CB">
      <w:pPr>
        <w:rPr>
          <w:sz w:val="24"/>
          <w:szCs w:val="24"/>
        </w:rPr>
      </w:pPr>
      <w:r w:rsidRPr="5DC3C5CB">
        <w:rPr>
          <w:sz w:val="24"/>
          <w:szCs w:val="24"/>
        </w:rPr>
        <w:t xml:space="preserve">Domains 1 and 3 are assessed in the clinical </w:t>
      </w:r>
      <w:r w:rsidR="03EB873C" w:rsidRPr="5DC3C5CB">
        <w:rPr>
          <w:sz w:val="24"/>
          <w:szCs w:val="24"/>
        </w:rPr>
        <w:t>environment but the other domains require</w:t>
      </w:r>
      <w:r w:rsidR="3A420D00" w:rsidRPr="5DC3C5CB">
        <w:rPr>
          <w:sz w:val="24"/>
          <w:szCs w:val="24"/>
        </w:rPr>
        <w:t xml:space="preserve"> specific</w:t>
      </w:r>
      <w:r w:rsidR="03EB873C" w:rsidRPr="5DC3C5CB">
        <w:rPr>
          <w:sz w:val="24"/>
          <w:szCs w:val="24"/>
        </w:rPr>
        <w:t xml:space="preserve"> Educational Development Time (EDT) to fulfil.</w:t>
      </w:r>
    </w:p>
    <w:p w14:paraId="3BF7195E" w14:textId="3D5C9742" w:rsidR="0098677D" w:rsidRDefault="2E6A3141" w:rsidP="5DC3C5CB">
      <w:pPr>
        <w:pStyle w:val="ListParagraph"/>
        <w:numPr>
          <w:ilvl w:val="0"/>
          <w:numId w:val="3"/>
        </w:numPr>
        <w:rPr>
          <w:rFonts w:eastAsiaTheme="minorEastAsia"/>
          <w:color w:val="BFBFBF" w:themeColor="background1" w:themeShade="BF"/>
          <w:sz w:val="24"/>
          <w:szCs w:val="24"/>
        </w:rPr>
      </w:pPr>
      <w:r w:rsidRPr="5DC3C5CB">
        <w:rPr>
          <w:color w:val="BFBFBF" w:themeColor="background1" w:themeShade="BF"/>
          <w:sz w:val="24"/>
          <w:szCs w:val="24"/>
        </w:rPr>
        <w:t>Professional behaviours and communication</w:t>
      </w:r>
    </w:p>
    <w:p w14:paraId="79AB186C" w14:textId="61BD1F60" w:rsidR="0098677D" w:rsidRDefault="2E6A3141" w:rsidP="5DC3C5CB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5DC3C5CB">
        <w:rPr>
          <w:sz w:val="24"/>
          <w:szCs w:val="24"/>
        </w:rPr>
        <w:t>Management and professional regulatory requirements</w:t>
      </w:r>
    </w:p>
    <w:p w14:paraId="126960D9" w14:textId="3235D49C" w:rsidR="0098677D" w:rsidRDefault="2E6A3141" w:rsidP="5DC3C5CB">
      <w:pPr>
        <w:pStyle w:val="ListParagraph"/>
        <w:numPr>
          <w:ilvl w:val="0"/>
          <w:numId w:val="3"/>
        </w:numPr>
        <w:rPr>
          <w:rFonts w:eastAsiaTheme="minorEastAsia"/>
          <w:color w:val="BFBFBF" w:themeColor="background1" w:themeShade="BF"/>
          <w:sz w:val="24"/>
          <w:szCs w:val="24"/>
        </w:rPr>
      </w:pPr>
      <w:r w:rsidRPr="5DC3C5CB">
        <w:rPr>
          <w:color w:val="BFBFBF" w:themeColor="background1" w:themeShade="BF"/>
          <w:sz w:val="24"/>
          <w:szCs w:val="24"/>
        </w:rPr>
        <w:t>Team working</w:t>
      </w:r>
    </w:p>
    <w:p w14:paraId="6B7E507D" w14:textId="6FABCB5E" w:rsidR="0098677D" w:rsidRDefault="2E6A3141" w:rsidP="5DC3C5CB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5DC3C5CB">
        <w:rPr>
          <w:sz w:val="24"/>
          <w:szCs w:val="24"/>
        </w:rPr>
        <w:t>Safety and quality improvement</w:t>
      </w:r>
    </w:p>
    <w:p w14:paraId="2A5B993F" w14:textId="0415A284" w:rsidR="0098677D" w:rsidRDefault="2E6A3141" w:rsidP="5DC3C5CB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5DC3C5CB">
        <w:rPr>
          <w:sz w:val="24"/>
          <w:szCs w:val="24"/>
        </w:rPr>
        <w:t>Safeguarding</w:t>
      </w:r>
    </w:p>
    <w:p w14:paraId="05E8B8EE" w14:textId="24AF836D" w:rsidR="0098677D" w:rsidRDefault="2E6A3141" w:rsidP="5DC3C5CB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5DC3C5CB">
        <w:rPr>
          <w:sz w:val="24"/>
          <w:szCs w:val="24"/>
        </w:rPr>
        <w:t>Education and training</w:t>
      </w:r>
    </w:p>
    <w:p w14:paraId="5916E1FE" w14:textId="07B1E87A" w:rsidR="0098677D" w:rsidRDefault="2E6A3141" w:rsidP="5DC3C5CB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5DC3C5CB">
        <w:rPr>
          <w:sz w:val="24"/>
          <w:szCs w:val="24"/>
        </w:rPr>
        <w:t>Research and managing data</w:t>
      </w:r>
    </w:p>
    <w:p w14:paraId="299230A4" w14:textId="1595FE63" w:rsidR="0098677D" w:rsidRDefault="10F05D32" w:rsidP="5DC3C5CB">
      <w:pPr>
        <w:rPr>
          <w:sz w:val="24"/>
          <w:szCs w:val="24"/>
        </w:rPr>
      </w:pPr>
      <w:r w:rsidRPr="13C78F47">
        <w:rPr>
          <w:sz w:val="24"/>
          <w:szCs w:val="24"/>
        </w:rPr>
        <w:t xml:space="preserve">The requirements for each domain for all stages or training can be found on the </w:t>
      </w:r>
      <w:proofErr w:type="spellStart"/>
      <w:r w:rsidRPr="13C78F47">
        <w:rPr>
          <w:sz w:val="24"/>
          <w:szCs w:val="24"/>
        </w:rPr>
        <w:t>RC</w:t>
      </w:r>
      <w:r w:rsidR="6B2F3241" w:rsidRPr="13C78F47">
        <w:rPr>
          <w:sz w:val="24"/>
          <w:szCs w:val="24"/>
        </w:rPr>
        <w:t>o</w:t>
      </w:r>
      <w:r w:rsidRPr="13C78F47">
        <w:rPr>
          <w:sz w:val="24"/>
          <w:szCs w:val="24"/>
        </w:rPr>
        <w:t>A</w:t>
      </w:r>
      <w:proofErr w:type="spellEnd"/>
      <w:r w:rsidRPr="13C78F47">
        <w:rPr>
          <w:sz w:val="24"/>
          <w:szCs w:val="24"/>
        </w:rPr>
        <w:t xml:space="preserve"> website.  The </w:t>
      </w:r>
      <w:r w:rsidR="608D51C9" w:rsidRPr="13C78F47">
        <w:rPr>
          <w:sz w:val="24"/>
          <w:szCs w:val="24"/>
        </w:rPr>
        <w:t>e</w:t>
      </w:r>
      <w:r w:rsidRPr="13C78F47">
        <w:rPr>
          <w:sz w:val="24"/>
          <w:szCs w:val="24"/>
        </w:rPr>
        <w:t xml:space="preserve">xamples of evidence for each Key Capability </w:t>
      </w:r>
      <w:r w:rsidR="2E73E4D9" w:rsidRPr="13C78F47">
        <w:rPr>
          <w:sz w:val="24"/>
          <w:szCs w:val="24"/>
        </w:rPr>
        <w:t>can</w:t>
      </w:r>
      <w:r w:rsidR="70C24EF8" w:rsidRPr="13C78F47">
        <w:rPr>
          <w:sz w:val="24"/>
          <w:szCs w:val="24"/>
        </w:rPr>
        <w:t xml:space="preserve"> </w:t>
      </w:r>
      <w:r w:rsidRPr="13C78F47">
        <w:rPr>
          <w:sz w:val="24"/>
          <w:szCs w:val="24"/>
        </w:rPr>
        <w:t>be used as a framework</w:t>
      </w:r>
      <w:r w:rsidR="3C0B2999" w:rsidRPr="13C78F47">
        <w:rPr>
          <w:sz w:val="24"/>
          <w:szCs w:val="24"/>
        </w:rPr>
        <w:t xml:space="preserve"> to guide how to fill EDT.</w:t>
      </w:r>
    </w:p>
    <w:p w14:paraId="2B1E9F37" w14:textId="176FA499" w:rsidR="0A8DD1E4" w:rsidRDefault="0A8DD1E4" w:rsidP="13C78F47">
      <w:pPr>
        <w:pStyle w:val="Heading2"/>
        <w:rPr>
          <w:rFonts w:ascii="Calibri Light" w:hAnsi="Calibri Light"/>
        </w:rPr>
      </w:pPr>
      <w:r>
        <w:t>Time Allocated</w:t>
      </w:r>
    </w:p>
    <w:p w14:paraId="3F672E52" w14:textId="251D758F" w:rsidR="0098677D" w:rsidRDefault="2E6A3141" w:rsidP="5DC3C5CB">
      <w:pPr>
        <w:rPr>
          <w:sz w:val="24"/>
          <w:szCs w:val="24"/>
        </w:rPr>
      </w:pPr>
      <w:r w:rsidRPr="540A0AAC">
        <w:rPr>
          <w:sz w:val="24"/>
          <w:szCs w:val="24"/>
        </w:rPr>
        <w:t xml:space="preserve">The </w:t>
      </w:r>
      <w:proofErr w:type="spellStart"/>
      <w:r w:rsidRPr="540A0AAC">
        <w:rPr>
          <w:sz w:val="24"/>
          <w:szCs w:val="24"/>
        </w:rPr>
        <w:t>RCoA</w:t>
      </w:r>
      <w:proofErr w:type="spellEnd"/>
      <w:r w:rsidRPr="540A0AAC">
        <w:rPr>
          <w:sz w:val="24"/>
          <w:szCs w:val="24"/>
        </w:rPr>
        <w:t xml:space="preserve"> recommends that anaesthetists in training in Stages 1 and 2 of the curriculum</w:t>
      </w:r>
      <w:r w:rsidR="6244550F" w:rsidRPr="540A0AAC">
        <w:rPr>
          <w:sz w:val="24"/>
          <w:szCs w:val="24"/>
        </w:rPr>
        <w:t xml:space="preserve"> </w:t>
      </w:r>
      <w:r w:rsidRPr="540A0AAC">
        <w:rPr>
          <w:sz w:val="24"/>
          <w:szCs w:val="24"/>
        </w:rPr>
        <w:t xml:space="preserve">on both Core Anaesthetic Training and ACCS pathways should be allocated up to </w:t>
      </w:r>
      <w:r w:rsidR="6A310D84" w:rsidRPr="540A0AAC">
        <w:rPr>
          <w:sz w:val="24"/>
          <w:szCs w:val="24"/>
        </w:rPr>
        <w:t>two</w:t>
      </w:r>
      <w:r w:rsidRPr="540A0AAC">
        <w:rPr>
          <w:sz w:val="24"/>
          <w:szCs w:val="24"/>
        </w:rPr>
        <w:t xml:space="preserve"> hours of</w:t>
      </w:r>
      <w:r w:rsidR="7F68132F" w:rsidRPr="540A0AAC">
        <w:rPr>
          <w:sz w:val="24"/>
          <w:szCs w:val="24"/>
        </w:rPr>
        <w:t xml:space="preserve"> </w:t>
      </w:r>
      <w:r w:rsidRPr="540A0AAC">
        <w:rPr>
          <w:sz w:val="24"/>
          <w:szCs w:val="24"/>
        </w:rPr>
        <w:t>EDT per week.</w:t>
      </w:r>
    </w:p>
    <w:p w14:paraId="4DBDCD78" w14:textId="69D9A781" w:rsidR="0098677D" w:rsidRDefault="5186F128" w:rsidP="5DC3C5CB">
      <w:pPr>
        <w:rPr>
          <w:sz w:val="24"/>
          <w:szCs w:val="24"/>
        </w:rPr>
      </w:pPr>
      <w:r w:rsidRPr="540A0AAC">
        <w:rPr>
          <w:sz w:val="24"/>
          <w:szCs w:val="24"/>
        </w:rPr>
        <w:t xml:space="preserve">Those in Stage 3 should be allocated up to </w:t>
      </w:r>
      <w:r w:rsidR="70C3F605" w:rsidRPr="540A0AAC">
        <w:rPr>
          <w:sz w:val="24"/>
          <w:szCs w:val="24"/>
        </w:rPr>
        <w:t>four</w:t>
      </w:r>
      <w:r w:rsidRPr="540A0AAC">
        <w:rPr>
          <w:sz w:val="24"/>
          <w:szCs w:val="24"/>
        </w:rPr>
        <w:t xml:space="preserve"> hours per week reflecting the requirement for greater involvement in some of these areas in the later stages of the training programme.</w:t>
      </w:r>
    </w:p>
    <w:p w14:paraId="66406EBB" w14:textId="47A4CD95" w:rsidR="56078969" w:rsidRDefault="2E6A3141" w:rsidP="540A0AAC">
      <w:pPr>
        <w:rPr>
          <w:sz w:val="24"/>
          <w:szCs w:val="24"/>
        </w:rPr>
      </w:pPr>
      <w:r w:rsidRPr="540A0AAC">
        <w:rPr>
          <w:sz w:val="24"/>
          <w:szCs w:val="24"/>
        </w:rPr>
        <w:t>Anaesthetists in training</w:t>
      </w:r>
      <w:r w:rsidR="540A0AAC" w:rsidRPr="540A0AAC">
        <w:rPr>
          <w:sz w:val="24"/>
          <w:szCs w:val="24"/>
        </w:rPr>
        <w:t xml:space="preserve"> </w:t>
      </w:r>
      <w:r w:rsidR="56078969" w:rsidRPr="540A0AAC">
        <w:rPr>
          <w:sz w:val="24"/>
          <w:szCs w:val="24"/>
        </w:rPr>
        <w:t xml:space="preserve">still in the 2010 curriculum will be allocated </w:t>
      </w:r>
      <w:r w:rsidR="7C67CB68" w:rsidRPr="540A0AAC">
        <w:rPr>
          <w:sz w:val="24"/>
          <w:szCs w:val="24"/>
        </w:rPr>
        <w:t xml:space="preserve">EDT </w:t>
      </w:r>
      <w:r w:rsidR="56078969" w:rsidRPr="540A0AAC">
        <w:rPr>
          <w:sz w:val="24"/>
          <w:szCs w:val="24"/>
        </w:rPr>
        <w:t>as if they were in the equivalent stage of training.</w:t>
      </w:r>
    </w:p>
    <w:p w14:paraId="110EC7FE" w14:textId="60E5BF6B" w:rsidR="0098677D" w:rsidRDefault="178A16C4" w:rsidP="5DC3C5CB">
      <w:pPr>
        <w:rPr>
          <w:sz w:val="24"/>
          <w:szCs w:val="24"/>
        </w:rPr>
      </w:pPr>
      <w:r w:rsidRPr="5DC3C5CB">
        <w:rPr>
          <w:sz w:val="24"/>
          <w:szCs w:val="24"/>
        </w:rPr>
        <w:t xml:space="preserve">General principles to guide </w:t>
      </w:r>
      <w:r w:rsidR="3B2281DC" w:rsidRPr="5DC3C5CB">
        <w:rPr>
          <w:sz w:val="24"/>
          <w:szCs w:val="24"/>
        </w:rPr>
        <w:t xml:space="preserve">scheduling </w:t>
      </w:r>
      <w:r w:rsidRPr="5DC3C5CB">
        <w:rPr>
          <w:sz w:val="24"/>
          <w:szCs w:val="24"/>
        </w:rPr>
        <w:t xml:space="preserve">of EDT </w:t>
      </w:r>
      <w:r w:rsidR="002E37B2">
        <w:rPr>
          <w:sz w:val="24"/>
          <w:szCs w:val="24"/>
        </w:rPr>
        <w:t>in Inverness</w:t>
      </w:r>
      <w:r w:rsidR="4AD3AC4B" w:rsidRPr="5DC3C5CB">
        <w:rPr>
          <w:sz w:val="24"/>
          <w:szCs w:val="24"/>
        </w:rPr>
        <w:t xml:space="preserve"> </w:t>
      </w:r>
      <w:r w:rsidRPr="5DC3C5CB">
        <w:rPr>
          <w:sz w:val="24"/>
          <w:szCs w:val="24"/>
        </w:rPr>
        <w:t>are:</w:t>
      </w:r>
    </w:p>
    <w:p w14:paraId="265ADAAA" w14:textId="19BC3172" w:rsidR="0098677D" w:rsidRDefault="00EA2CF4" w:rsidP="5DC3C5C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EDT activities should be</w:t>
      </w:r>
      <w:r w:rsidR="7D83E376" w:rsidRPr="540A0AAC">
        <w:rPr>
          <w:sz w:val="24"/>
          <w:szCs w:val="24"/>
        </w:rPr>
        <w:t xml:space="preserve"> </w:t>
      </w:r>
      <w:r w:rsidR="002E37B2">
        <w:rPr>
          <w:sz w:val="24"/>
          <w:szCs w:val="24"/>
        </w:rPr>
        <w:t xml:space="preserve">discussed </w:t>
      </w:r>
      <w:r>
        <w:rPr>
          <w:sz w:val="24"/>
          <w:szCs w:val="24"/>
        </w:rPr>
        <w:t xml:space="preserve">and planned </w:t>
      </w:r>
      <w:r w:rsidR="002E37B2">
        <w:rPr>
          <w:sz w:val="24"/>
          <w:szCs w:val="24"/>
        </w:rPr>
        <w:t>with your Educational Supervisor</w:t>
      </w:r>
      <w:r>
        <w:rPr>
          <w:sz w:val="24"/>
          <w:szCs w:val="24"/>
        </w:rPr>
        <w:t>.</w:t>
      </w:r>
    </w:p>
    <w:p w14:paraId="46C16BF0" w14:textId="7B9648C0" w:rsidR="0098677D" w:rsidRPr="00EA2CF4" w:rsidRDefault="00EA2CF4" w:rsidP="540A0AAC">
      <w:pPr>
        <w:pStyle w:val="ListParagraph"/>
        <w:numPr>
          <w:ilvl w:val="0"/>
          <w:numId w:val="1"/>
        </w:numPr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>A session is four hours. A trainee can use a maximum of 42 sessions per year. Stage 1 trainees usually use less than this.</w:t>
      </w:r>
      <w:r w:rsidRPr="00EA2CF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LTFT anaesthetists in training may use a pro-rata </w:t>
      </w:r>
      <w:r w:rsidR="00094AF3">
        <w:rPr>
          <w:sz w:val="24"/>
          <w:szCs w:val="24"/>
        </w:rPr>
        <w:t xml:space="preserve">maximum </w:t>
      </w:r>
      <w:r>
        <w:rPr>
          <w:sz w:val="24"/>
          <w:szCs w:val="24"/>
        </w:rPr>
        <w:t xml:space="preserve">amount.  </w:t>
      </w:r>
    </w:p>
    <w:p w14:paraId="63C1A459" w14:textId="7BAD2C62" w:rsidR="00EA2CF4" w:rsidRPr="00EA2CF4" w:rsidRDefault="00EA2CF4" w:rsidP="540A0AAC">
      <w:pPr>
        <w:pStyle w:val="ListParagraph"/>
        <w:numPr>
          <w:ilvl w:val="0"/>
          <w:numId w:val="1"/>
        </w:numPr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>It is the trainee’s responsibility to request EDT by emailing Morag.</w:t>
      </w:r>
    </w:p>
    <w:p w14:paraId="6864B7B4" w14:textId="66390FCD" w:rsidR="00EA2CF4" w:rsidRDefault="00EA2CF4" w:rsidP="540A0AAC">
      <w:pPr>
        <w:pStyle w:val="ListParagraph"/>
        <w:numPr>
          <w:ilvl w:val="0"/>
          <w:numId w:val="1"/>
        </w:numPr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>Sometimes EDT is allocated when an operating list is cancelled.</w:t>
      </w:r>
    </w:p>
    <w:p w14:paraId="4150BD55" w14:textId="63F0A6CE" w:rsidR="008D6437" w:rsidRPr="00EA2CF4" w:rsidRDefault="008D6437" w:rsidP="00EA2CF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 w:rsidRPr="008D6437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shd w:val="clear" w:color="auto" w:fill="FFFFFF"/>
          <w:lang w:eastAsia="en-GB"/>
        </w:rPr>
        <w:lastRenderedPageBreak/>
        <w:t> </w:t>
      </w:r>
      <w:r w:rsidR="00EA2CF4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O</w:t>
      </w:r>
      <w:r w:rsidRPr="008D6437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pportunities that you want to use </w:t>
      </w:r>
      <w:r w:rsidRPr="008D6437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en-GB"/>
        </w:rPr>
        <w:t>EDT</w:t>
      </w:r>
      <w:r w:rsidRPr="008D6437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 for sometimes come up with less than 6 weeks' notice. </w:t>
      </w:r>
      <w:r w:rsidRPr="008D6437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en-GB"/>
        </w:rPr>
        <w:t>This means Morag may not be able to approve them.</w:t>
      </w:r>
    </w:p>
    <w:p w14:paraId="23BFA8E2" w14:textId="2A9EF380" w:rsidR="008D6437" w:rsidRPr="00EA2CF4" w:rsidRDefault="00EA2CF4" w:rsidP="00EA2CF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W</w:t>
      </w:r>
      <w:r w:rsidR="008D6437" w:rsidRPr="008D6437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hen you ask for </w:t>
      </w:r>
      <w:r w:rsidR="008D6437" w:rsidRPr="008D6437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en-GB"/>
        </w:rPr>
        <w:t>EDT</w:t>
      </w:r>
      <w:r w:rsidR="008D6437" w:rsidRPr="008D6437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 </w:t>
      </w:r>
      <w:r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at </w:t>
      </w:r>
      <w:r w:rsidR="008D6437" w:rsidRPr="008D6437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shorter notice, please email Morag and copy in Ross Clarke so he can approve/decline it. If Ross is on leave sending automatic replies, then if it's a day where the rota is already written, copy in the Duty for that day or if the rota is not yet written </w:t>
      </w:r>
      <w:r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copy in Gordon Bathgate instead.</w:t>
      </w:r>
    </w:p>
    <w:p w14:paraId="0ABEB48E" w14:textId="569D8602" w:rsidR="008D6437" w:rsidRPr="008D6437" w:rsidRDefault="008D6437" w:rsidP="008D6437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 w:rsidRPr="008D6437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Please</w:t>
      </w:r>
      <w:r w:rsidR="00EA2CF4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 </w:t>
      </w:r>
      <w:r w:rsidRPr="008D6437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inform Morag of any changes that happen on the day so that CLW remains an accurate reflection of where you spent the day.</w:t>
      </w:r>
    </w:p>
    <w:p w14:paraId="7E239CD7" w14:textId="77777777" w:rsidR="008D6437" w:rsidRDefault="008D6437" w:rsidP="008D6437">
      <w:pPr>
        <w:rPr>
          <w:rFonts w:eastAsiaTheme="minorEastAsia"/>
          <w:sz w:val="24"/>
          <w:szCs w:val="24"/>
        </w:rPr>
      </w:pPr>
    </w:p>
    <w:p w14:paraId="6B287F1F" w14:textId="77777777" w:rsidR="008D6437" w:rsidRPr="008D6437" w:rsidRDefault="008D6437" w:rsidP="008D6437">
      <w:pPr>
        <w:rPr>
          <w:rFonts w:eastAsiaTheme="minorEastAsia"/>
          <w:sz w:val="24"/>
          <w:szCs w:val="24"/>
        </w:rPr>
      </w:pPr>
    </w:p>
    <w:p w14:paraId="50C558F5" w14:textId="5A715552" w:rsidR="695DEFA5" w:rsidRDefault="695DEFA5" w:rsidP="13C78F47">
      <w:pPr>
        <w:pStyle w:val="Heading2"/>
        <w:rPr>
          <w:rFonts w:ascii="Calibri Light" w:hAnsi="Calibri Light"/>
        </w:rPr>
      </w:pPr>
      <w:r>
        <w:t>Use of EDT</w:t>
      </w:r>
    </w:p>
    <w:p w14:paraId="26539EDB" w14:textId="3586108E" w:rsidR="0098677D" w:rsidRDefault="59BBCD5D" w:rsidP="5DC3C5CB">
      <w:pPr>
        <w:rPr>
          <w:sz w:val="24"/>
          <w:szCs w:val="24"/>
        </w:rPr>
      </w:pPr>
      <w:r w:rsidRPr="5DC3C5CB">
        <w:rPr>
          <w:sz w:val="24"/>
          <w:szCs w:val="24"/>
        </w:rPr>
        <w:t xml:space="preserve">The way in which EDT is used </w:t>
      </w:r>
      <w:r w:rsidR="2E6A3141" w:rsidRPr="5DC3C5CB">
        <w:rPr>
          <w:sz w:val="24"/>
          <w:szCs w:val="24"/>
        </w:rPr>
        <w:t>must be discussed and planned with the Educational</w:t>
      </w:r>
      <w:r w:rsidR="3F4C492F" w:rsidRPr="5DC3C5CB">
        <w:rPr>
          <w:sz w:val="24"/>
          <w:szCs w:val="24"/>
        </w:rPr>
        <w:t xml:space="preserve"> </w:t>
      </w:r>
      <w:r w:rsidR="2E6A3141" w:rsidRPr="5DC3C5CB">
        <w:rPr>
          <w:sz w:val="24"/>
          <w:szCs w:val="24"/>
        </w:rPr>
        <w:t>Supervisor with specific objectives to be completed. This should encompass work</w:t>
      </w:r>
      <w:r w:rsidR="7F3DA984" w:rsidRPr="5DC3C5CB">
        <w:rPr>
          <w:sz w:val="24"/>
          <w:szCs w:val="24"/>
        </w:rPr>
        <w:t xml:space="preserve"> </w:t>
      </w:r>
      <w:r w:rsidR="2E6A3141" w:rsidRPr="5DC3C5CB">
        <w:rPr>
          <w:sz w:val="24"/>
          <w:szCs w:val="24"/>
        </w:rPr>
        <w:t>specific to the learning outcomes outlined in the curriculum and may include:</w:t>
      </w:r>
    </w:p>
    <w:p w14:paraId="09579C4E" w14:textId="57DB38EC" w:rsidR="0098677D" w:rsidRDefault="2E6A3141" w:rsidP="5DC3C5CB">
      <w:pPr>
        <w:pStyle w:val="ListParagraph"/>
        <w:numPr>
          <w:ilvl w:val="0"/>
          <w:numId w:val="2"/>
        </w:numPr>
        <w:rPr>
          <w:rFonts w:eastAsiaTheme="minorEastAsia"/>
          <w:sz w:val="24"/>
          <w:szCs w:val="24"/>
        </w:rPr>
      </w:pPr>
      <w:r w:rsidRPr="5DC3C5CB">
        <w:rPr>
          <w:sz w:val="24"/>
          <w:szCs w:val="24"/>
        </w:rPr>
        <w:t>Educational activity and preparation of educational materials</w:t>
      </w:r>
    </w:p>
    <w:p w14:paraId="60CFBB60" w14:textId="09F4FCB1" w:rsidR="0098677D" w:rsidRDefault="2E6A3141" w:rsidP="5DC3C5CB">
      <w:pPr>
        <w:pStyle w:val="ListParagraph"/>
        <w:numPr>
          <w:ilvl w:val="0"/>
          <w:numId w:val="2"/>
        </w:numPr>
        <w:rPr>
          <w:rFonts w:eastAsiaTheme="minorEastAsia"/>
          <w:sz w:val="24"/>
          <w:szCs w:val="24"/>
        </w:rPr>
      </w:pPr>
      <w:r w:rsidRPr="5DC3C5CB">
        <w:rPr>
          <w:sz w:val="24"/>
          <w:szCs w:val="24"/>
        </w:rPr>
        <w:t>Quality Improvement projects</w:t>
      </w:r>
    </w:p>
    <w:p w14:paraId="7AF1ED60" w14:textId="033FA056" w:rsidR="0098677D" w:rsidRDefault="2E6A3141" w:rsidP="5DC3C5CB">
      <w:pPr>
        <w:pStyle w:val="ListParagraph"/>
        <w:numPr>
          <w:ilvl w:val="0"/>
          <w:numId w:val="2"/>
        </w:numPr>
        <w:rPr>
          <w:rFonts w:eastAsiaTheme="minorEastAsia"/>
          <w:sz w:val="24"/>
          <w:szCs w:val="24"/>
        </w:rPr>
      </w:pPr>
      <w:r w:rsidRPr="5DC3C5CB">
        <w:rPr>
          <w:sz w:val="24"/>
          <w:szCs w:val="24"/>
        </w:rPr>
        <w:t>Research</w:t>
      </w:r>
    </w:p>
    <w:p w14:paraId="1E5245E5" w14:textId="0970F704" w:rsidR="0098677D" w:rsidRDefault="2E6A3141" w:rsidP="5DC3C5CB">
      <w:pPr>
        <w:pStyle w:val="ListParagraph"/>
        <w:numPr>
          <w:ilvl w:val="0"/>
          <w:numId w:val="2"/>
        </w:numPr>
        <w:rPr>
          <w:rFonts w:eastAsiaTheme="minorEastAsia"/>
          <w:sz w:val="24"/>
          <w:szCs w:val="24"/>
        </w:rPr>
      </w:pPr>
      <w:r w:rsidRPr="5DC3C5CB">
        <w:rPr>
          <w:sz w:val="24"/>
          <w:szCs w:val="24"/>
        </w:rPr>
        <w:t>Management and leadership activity</w:t>
      </w:r>
    </w:p>
    <w:p w14:paraId="1E56586D" w14:textId="77C449C8" w:rsidR="0098677D" w:rsidRDefault="2E6A3141" w:rsidP="5DC3C5CB">
      <w:pPr>
        <w:pStyle w:val="ListParagraph"/>
        <w:numPr>
          <w:ilvl w:val="0"/>
          <w:numId w:val="2"/>
        </w:numPr>
        <w:rPr>
          <w:rFonts w:eastAsiaTheme="minorEastAsia"/>
          <w:sz w:val="24"/>
          <w:szCs w:val="24"/>
        </w:rPr>
      </w:pPr>
      <w:r w:rsidRPr="5DC3C5CB">
        <w:rPr>
          <w:sz w:val="24"/>
          <w:szCs w:val="24"/>
        </w:rPr>
        <w:t>other activities which support the development of skills in these areas</w:t>
      </w:r>
    </w:p>
    <w:p w14:paraId="1AAE90DB" w14:textId="75C2AA9F" w:rsidR="0098677D" w:rsidRDefault="212F92FD" w:rsidP="5DC3C5CB">
      <w:pPr>
        <w:rPr>
          <w:sz w:val="24"/>
          <w:szCs w:val="24"/>
        </w:rPr>
      </w:pPr>
      <w:r w:rsidRPr="2F952448">
        <w:rPr>
          <w:sz w:val="24"/>
          <w:szCs w:val="24"/>
        </w:rPr>
        <w:t xml:space="preserve">EDT will </w:t>
      </w:r>
      <w:r w:rsidR="20A2061B" w:rsidRPr="2F952448">
        <w:rPr>
          <w:sz w:val="24"/>
          <w:szCs w:val="24"/>
        </w:rPr>
        <w:t>not be used for</w:t>
      </w:r>
      <w:r w:rsidR="3620F2F3" w:rsidRPr="2F952448">
        <w:rPr>
          <w:sz w:val="24"/>
          <w:szCs w:val="24"/>
        </w:rPr>
        <w:t xml:space="preserve"> receiving</w:t>
      </w:r>
      <w:r w:rsidR="20A2061B" w:rsidRPr="2F952448">
        <w:rPr>
          <w:sz w:val="24"/>
          <w:szCs w:val="24"/>
        </w:rPr>
        <w:t xml:space="preserve"> </w:t>
      </w:r>
      <w:r w:rsidR="651F6E0B" w:rsidRPr="2F952448">
        <w:rPr>
          <w:sz w:val="24"/>
          <w:szCs w:val="24"/>
        </w:rPr>
        <w:t>teaching</w:t>
      </w:r>
      <w:r w:rsidR="2D0564E9" w:rsidRPr="2F952448">
        <w:rPr>
          <w:sz w:val="24"/>
          <w:szCs w:val="24"/>
        </w:rPr>
        <w:t xml:space="preserve">, </w:t>
      </w:r>
      <w:r w:rsidR="13AC9A25" w:rsidRPr="2F952448">
        <w:rPr>
          <w:sz w:val="24"/>
          <w:szCs w:val="24"/>
        </w:rPr>
        <w:t xml:space="preserve">in place of </w:t>
      </w:r>
      <w:r w:rsidR="2D0564E9" w:rsidRPr="2F952448">
        <w:rPr>
          <w:sz w:val="24"/>
          <w:szCs w:val="24"/>
        </w:rPr>
        <w:t xml:space="preserve">study leave or </w:t>
      </w:r>
      <w:r w:rsidR="5FC9C5D8" w:rsidRPr="2F952448">
        <w:rPr>
          <w:sz w:val="24"/>
          <w:szCs w:val="24"/>
        </w:rPr>
        <w:t xml:space="preserve">for </w:t>
      </w:r>
      <w:r w:rsidR="2D0564E9" w:rsidRPr="2F952448">
        <w:rPr>
          <w:sz w:val="24"/>
          <w:szCs w:val="24"/>
        </w:rPr>
        <w:t>exam study.</w:t>
      </w:r>
    </w:p>
    <w:p w14:paraId="0D6E65DB" w14:textId="0BF64E88" w:rsidR="0098677D" w:rsidRDefault="2E6A3141" w:rsidP="5DC3C5CB">
      <w:pPr>
        <w:rPr>
          <w:sz w:val="24"/>
          <w:szCs w:val="24"/>
        </w:rPr>
      </w:pPr>
      <w:r w:rsidRPr="5DC3C5CB">
        <w:rPr>
          <w:sz w:val="24"/>
          <w:szCs w:val="24"/>
        </w:rPr>
        <w:t>In Stage 3 of the training programme EDT may also be used to support maintenance of skills</w:t>
      </w:r>
      <w:r w:rsidR="32B9B992" w:rsidRPr="5DC3C5CB">
        <w:rPr>
          <w:sz w:val="24"/>
          <w:szCs w:val="24"/>
        </w:rPr>
        <w:t xml:space="preserve"> </w:t>
      </w:r>
      <w:r w:rsidRPr="5DC3C5CB">
        <w:rPr>
          <w:sz w:val="24"/>
          <w:szCs w:val="24"/>
        </w:rPr>
        <w:t>in special interest areas already undertaken by agreement with the College Tutor. However,</w:t>
      </w:r>
      <w:r w:rsidR="22FE5465" w:rsidRPr="5DC3C5CB">
        <w:rPr>
          <w:sz w:val="24"/>
          <w:szCs w:val="24"/>
        </w:rPr>
        <w:t xml:space="preserve"> </w:t>
      </w:r>
      <w:r w:rsidRPr="5DC3C5CB">
        <w:rPr>
          <w:sz w:val="24"/>
          <w:szCs w:val="24"/>
        </w:rPr>
        <w:t xml:space="preserve">this should be incorporated within the allowed time and not taken in addition. </w:t>
      </w:r>
    </w:p>
    <w:p w14:paraId="4C1D1B88" w14:textId="2C83C31E" w:rsidR="0098677D" w:rsidRDefault="75364456" w:rsidP="540A0AAC">
      <w:pPr>
        <w:rPr>
          <w:sz w:val="24"/>
          <w:szCs w:val="24"/>
        </w:rPr>
      </w:pPr>
      <w:r w:rsidRPr="540A0AAC">
        <w:rPr>
          <w:sz w:val="24"/>
          <w:szCs w:val="24"/>
        </w:rPr>
        <w:t>During the COVID pandemic EDT may be used for targeted training in particular areas of</w:t>
      </w:r>
      <w:r w:rsidR="2B7EAE61" w:rsidRPr="540A0AAC">
        <w:rPr>
          <w:sz w:val="24"/>
          <w:szCs w:val="24"/>
        </w:rPr>
        <w:t xml:space="preserve"> </w:t>
      </w:r>
      <w:r w:rsidRPr="540A0AAC">
        <w:rPr>
          <w:sz w:val="24"/>
          <w:szCs w:val="24"/>
        </w:rPr>
        <w:t xml:space="preserve">clinical and professional practice. This applies particularly to </w:t>
      </w:r>
      <w:r w:rsidR="2E6A3141" w:rsidRPr="540A0AAC">
        <w:rPr>
          <w:sz w:val="24"/>
          <w:szCs w:val="24"/>
        </w:rPr>
        <w:t>anaesthetists in training</w:t>
      </w:r>
      <w:r w:rsidR="540A0AAC" w:rsidRPr="540A0AAC">
        <w:rPr>
          <w:sz w:val="24"/>
          <w:szCs w:val="24"/>
        </w:rPr>
        <w:t xml:space="preserve"> </w:t>
      </w:r>
      <w:r w:rsidRPr="540A0AAC">
        <w:rPr>
          <w:sz w:val="24"/>
          <w:szCs w:val="24"/>
        </w:rPr>
        <w:t>who have been</w:t>
      </w:r>
      <w:r w:rsidR="21A9D8B7" w:rsidRPr="540A0AAC">
        <w:rPr>
          <w:sz w:val="24"/>
          <w:szCs w:val="24"/>
        </w:rPr>
        <w:t xml:space="preserve"> </w:t>
      </w:r>
      <w:r w:rsidRPr="540A0AAC">
        <w:rPr>
          <w:sz w:val="24"/>
          <w:szCs w:val="24"/>
        </w:rPr>
        <w:t xml:space="preserve">awarded Outcome 10 at ARCP. </w:t>
      </w:r>
      <w:r w:rsidR="7DA29584" w:rsidRPr="540A0AAC">
        <w:rPr>
          <w:sz w:val="24"/>
          <w:szCs w:val="24"/>
        </w:rPr>
        <w:t xml:space="preserve">This will continue as long as the </w:t>
      </w:r>
      <w:r w:rsidRPr="540A0AAC">
        <w:rPr>
          <w:sz w:val="24"/>
          <w:szCs w:val="24"/>
        </w:rPr>
        <w:t>COVID ARCP Outcomes remain in place.</w:t>
      </w:r>
    </w:p>
    <w:p w14:paraId="4B8E3C3A" w14:textId="47716E00" w:rsidR="4FC00C63" w:rsidRDefault="4FC00C63" w:rsidP="13C78F47">
      <w:pPr>
        <w:pStyle w:val="Heading2"/>
        <w:rPr>
          <w:rFonts w:ascii="Calibri Light" w:hAnsi="Calibri Light"/>
        </w:rPr>
      </w:pPr>
      <w:r>
        <w:t>Managing and Recording EDT</w:t>
      </w:r>
    </w:p>
    <w:p w14:paraId="6B163AD5" w14:textId="549506F0" w:rsidR="0098677D" w:rsidRDefault="1F7696C7" w:rsidP="540A0AAC">
      <w:pPr>
        <w:rPr>
          <w:sz w:val="24"/>
          <w:szCs w:val="24"/>
        </w:rPr>
      </w:pPr>
      <w:r w:rsidRPr="540A0AAC">
        <w:rPr>
          <w:sz w:val="24"/>
          <w:szCs w:val="24"/>
        </w:rPr>
        <w:t>All work done in EDT should be recorded in the Lifelong Learning Platform and linked to relevant domains and key capabilities.</w:t>
      </w:r>
      <w:r w:rsidR="489CE8F8" w:rsidRPr="540A0AAC">
        <w:rPr>
          <w:sz w:val="24"/>
          <w:szCs w:val="24"/>
        </w:rPr>
        <w:t xml:space="preserve">  A record of how the EDT has been used should be part of the annual ESSR</w:t>
      </w:r>
      <w:r w:rsidR="0404D058" w:rsidRPr="540A0AAC">
        <w:rPr>
          <w:sz w:val="24"/>
          <w:szCs w:val="24"/>
        </w:rPr>
        <w:t xml:space="preserve"> and may be checked at ARCP.</w:t>
      </w:r>
      <w:r w:rsidR="2217E2F2" w:rsidRPr="540A0AAC">
        <w:rPr>
          <w:sz w:val="24"/>
          <w:szCs w:val="24"/>
        </w:rPr>
        <w:t xml:space="preserve"> Educational </w:t>
      </w:r>
      <w:r w:rsidR="14F0D6F2" w:rsidRPr="540A0AAC">
        <w:rPr>
          <w:sz w:val="24"/>
          <w:szCs w:val="24"/>
        </w:rPr>
        <w:t>S</w:t>
      </w:r>
      <w:r w:rsidR="2217E2F2" w:rsidRPr="540A0AAC">
        <w:rPr>
          <w:sz w:val="24"/>
          <w:szCs w:val="24"/>
        </w:rPr>
        <w:t xml:space="preserve">upervisors and </w:t>
      </w:r>
      <w:r w:rsidR="2E6A3141" w:rsidRPr="540A0AAC">
        <w:rPr>
          <w:sz w:val="24"/>
          <w:szCs w:val="24"/>
        </w:rPr>
        <w:t>anaesthetists in training</w:t>
      </w:r>
      <w:r w:rsidR="540A0AAC" w:rsidRPr="540A0AAC">
        <w:rPr>
          <w:sz w:val="24"/>
          <w:szCs w:val="24"/>
        </w:rPr>
        <w:t xml:space="preserve"> </w:t>
      </w:r>
      <w:r w:rsidR="2217E2F2" w:rsidRPr="540A0AAC">
        <w:rPr>
          <w:sz w:val="24"/>
          <w:szCs w:val="24"/>
        </w:rPr>
        <w:t>should meet or communicate regularly to ensure progress is achieved and maintained.</w:t>
      </w:r>
    </w:p>
    <w:p w14:paraId="6C30880D" w14:textId="3A2DA910" w:rsidR="008D6437" w:rsidRDefault="008D6437" w:rsidP="540A0AAC">
      <w:pPr>
        <w:rPr>
          <w:sz w:val="24"/>
          <w:szCs w:val="24"/>
        </w:rPr>
      </w:pPr>
      <w:r>
        <w:rPr>
          <w:sz w:val="24"/>
          <w:szCs w:val="24"/>
        </w:rPr>
        <w:t>You should al</w:t>
      </w:r>
      <w:r w:rsidR="00422DBC">
        <w:rPr>
          <w:sz w:val="24"/>
          <w:szCs w:val="24"/>
        </w:rPr>
        <w:t>so record an EDT Log as a table</w:t>
      </w:r>
      <w:r>
        <w:rPr>
          <w:sz w:val="24"/>
          <w:szCs w:val="24"/>
        </w:rPr>
        <w:t>. An example is appended</w:t>
      </w:r>
      <w:r w:rsidR="00422DBC">
        <w:rPr>
          <w:sz w:val="24"/>
          <w:szCs w:val="24"/>
        </w:rPr>
        <w:t>.</w:t>
      </w:r>
    </w:p>
    <w:p w14:paraId="10557483" w14:textId="742ACD85" w:rsidR="0098677D" w:rsidRDefault="06D3C2EF" w:rsidP="5E193F2F">
      <w:pPr>
        <w:rPr>
          <w:sz w:val="24"/>
          <w:szCs w:val="24"/>
        </w:rPr>
      </w:pPr>
      <w:r w:rsidRPr="540A0AAC">
        <w:rPr>
          <w:sz w:val="24"/>
          <w:szCs w:val="24"/>
        </w:rPr>
        <w:t>F</w:t>
      </w:r>
      <w:r w:rsidR="7EC88ED0" w:rsidRPr="540A0AAC">
        <w:rPr>
          <w:sz w:val="24"/>
          <w:szCs w:val="24"/>
        </w:rPr>
        <w:t>acilities and the environment may be more</w:t>
      </w:r>
      <w:r w:rsidR="747C5449" w:rsidRPr="540A0AAC">
        <w:rPr>
          <w:sz w:val="24"/>
          <w:szCs w:val="24"/>
        </w:rPr>
        <w:t xml:space="preserve"> suitable </w:t>
      </w:r>
      <w:r w:rsidR="0B74465B" w:rsidRPr="540A0AAC">
        <w:rPr>
          <w:sz w:val="24"/>
          <w:szCs w:val="24"/>
        </w:rPr>
        <w:t xml:space="preserve">at </w:t>
      </w:r>
      <w:r w:rsidR="108B2078" w:rsidRPr="540A0AAC">
        <w:rPr>
          <w:sz w:val="24"/>
          <w:szCs w:val="24"/>
        </w:rPr>
        <w:t>home,</w:t>
      </w:r>
      <w:r w:rsidR="0B74465B" w:rsidRPr="540A0AAC">
        <w:rPr>
          <w:sz w:val="24"/>
          <w:szCs w:val="24"/>
        </w:rPr>
        <w:t xml:space="preserve"> so</w:t>
      </w:r>
      <w:r w:rsidR="7EC88ED0" w:rsidRPr="540A0AAC">
        <w:rPr>
          <w:sz w:val="24"/>
          <w:szCs w:val="24"/>
        </w:rPr>
        <w:t xml:space="preserve"> EDT does not have to be undertaken on site</w:t>
      </w:r>
      <w:r w:rsidR="6DDBE624" w:rsidRPr="540A0AAC">
        <w:rPr>
          <w:sz w:val="24"/>
          <w:szCs w:val="24"/>
        </w:rPr>
        <w:t xml:space="preserve">. </w:t>
      </w:r>
      <w:r w:rsidR="6484A0D3" w:rsidRPr="540A0AAC">
        <w:rPr>
          <w:sz w:val="24"/>
          <w:szCs w:val="24"/>
        </w:rPr>
        <w:t xml:space="preserve">If you are </w:t>
      </w:r>
      <w:r w:rsidR="006B4121" w:rsidRPr="540A0AAC">
        <w:rPr>
          <w:sz w:val="24"/>
          <w:szCs w:val="24"/>
        </w:rPr>
        <w:t>planning</w:t>
      </w:r>
      <w:r w:rsidR="6484A0D3" w:rsidRPr="540A0AAC">
        <w:rPr>
          <w:sz w:val="24"/>
          <w:szCs w:val="24"/>
        </w:rPr>
        <w:t xml:space="preserve"> to undertake EDT at home</w:t>
      </w:r>
      <w:r w:rsidR="18BA15E4" w:rsidRPr="540A0AAC">
        <w:rPr>
          <w:sz w:val="24"/>
          <w:szCs w:val="24"/>
        </w:rPr>
        <w:t xml:space="preserve"> or </w:t>
      </w:r>
      <w:r w:rsidR="6747968B" w:rsidRPr="540A0AAC">
        <w:rPr>
          <w:sz w:val="24"/>
          <w:szCs w:val="24"/>
        </w:rPr>
        <w:t>elsewhere</w:t>
      </w:r>
      <w:r w:rsidR="6484A0D3" w:rsidRPr="540A0AAC">
        <w:rPr>
          <w:sz w:val="24"/>
          <w:szCs w:val="24"/>
        </w:rPr>
        <w:t xml:space="preserve">, it will be your </w:t>
      </w:r>
      <w:r w:rsidR="02B3DD45" w:rsidRPr="540A0AAC">
        <w:rPr>
          <w:sz w:val="24"/>
          <w:szCs w:val="24"/>
        </w:rPr>
        <w:t>responsibility</w:t>
      </w:r>
      <w:r w:rsidR="6484A0D3" w:rsidRPr="540A0AAC">
        <w:rPr>
          <w:sz w:val="24"/>
          <w:szCs w:val="24"/>
        </w:rPr>
        <w:t xml:space="preserve"> to ensure you have the correct resource for this (computer, internet, space </w:t>
      </w:r>
      <w:proofErr w:type="spellStart"/>
      <w:r w:rsidR="6484A0D3" w:rsidRPr="540A0AAC">
        <w:rPr>
          <w:sz w:val="24"/>
          <w:szCs w:val="24"/>
        </w:rPr>
        <w:t>etc</w:t>
      </w:r>
      <w:proofErr w:type="spellEnd"/>
      <w:r w:rsidR="6484A0D3" w:rsidRPr="540A0AAC">
        <w:rPr>
          <w:sz w:val="24"/>
          <w:szCs w:val="24"/>
        </w:rPr>
        <w:t>).</w:t>
      </w:r>
    </w:p>
    <w:p w14:paraId="5E5787A5" w14:textId="7B70D235" w:rsidR="0098677D" w:rsidRDefault="2E6A3141" w:rsidP="540A0AAC">
      <w:pPr>
        <w:rPr>
          <w:sz w:val="24"/>
          <w:szCs w:val="24"/>
        </w:rPr>
      </w:pPr>
      <w:r w:rsidRPr="540A0AAC">
        <w:rPr>
          <w:sz w:val="24"/>
          <w:szCs w:val="24"/>
        </w:rPr>
        <w:lastRenderedPageBreak/>
        <w:t>Anaesthetists in training</w:t>
      </w:r>
      <w:r w:rsidR="540A0AAC" w:rsidRPr="540A0AAC">
        <w:rPr>
          <w:sz w:val="24"/>
          <w:szCs w:val="24"/>
        </w:rPr>
        <w:t xml:space="preserve"> </w:t>
      </w:r>
      <w:r w:rsidR="6DDBE624" w:rsidRPr="540A0AAC">
        <w:rPr>
          <w:sz w:val="24"/>
          <w:szCs w:val="24"/>
        </w:rPr>
        <w:t xml:space="preserve">are expected to manage their time and ensure objectives are being met. </w:t>
      </w:r>
      <w:r w:rsidR="0B11FB1D" w:rsidRPr="540A0AAC">
        <w:rPr>
          <w:sz w:val="24"/>
          <w:szCs w:val="24"/>
        </w:rPr>
        <w:t xml:space="preserve">Any difficulties achieving this should be discussed with their </w:t>
      </w:r>
      <w:r w:rsidR="7E531057" w:rsidRPr="540A0AAC">
        <w:rPr>
          <w:sz w:val="24"/>
          <w:szCs w:val="24"/>
        </w:rPr>
        <w:t>E</w:t>
      </w:r>
      <w:r w:rsidR="0B11FB1D" w:rsidRPr="540A0AAC">
        <w:rPr>
          <w:sz w:val="24"/>
          <w:szCs w:val="24"/>
        </w:rPr>
        <w:t xml:space="preserve">ducational </w:t>
      </w:r>
      <w:r w:rsidR="4C6F0779" w:rsidRPr="540A0AAC">
        <w:rPr>
          <w:sz w:val="24"/>
          <w:szCs w:val="24"/>
        </w:rPr>
        <w:t>S</w:t>
      </w:r>
      <w:r w:rsidR="0B11FB1D" w:rsidRPr="540A0AAC">
        <w:rPr>
          <w:sz w:val="24"/>
          <w:szCs w:val="24"/>
        </w:rPr>
        <w:t xml:space="preserve">upervisor or </w:t>
      </w:r>
      <w:r w:rsidR="591E5936" w:rsidRPr="540A0AAC">
        <w:rPr>
          <w:sz w:val="24"/>
          <w:szCs w:val="24"/>
        </w:rPr>
        <w:t>C</w:t>
      </w:r>
      <w:r w:rsidR="0B11FB1D" w:rsidRPr="540A0AAC">
        <w:rPr>
          <w:sz w:val="24"/>
          <w:szCs w:val="24"/>
        </w:rPr>
        <w:t xml:space="preserve">ollege </w:t>
      </w:r>
      <w:r w:rsidR="3C078D6B" w:rsidRPr="540A0AAC">
        <w:rPr>
          <w:sz w:val="24"/>
          <w:szCs w:val="24"/>
        </w:rPr>
        <w:t>T</w:t>
      </w:r>
      <w:r w:rsidR="0B11FB1D" w:rsidRPr="540A0AAC">
        <w:rPr>
          <w:sz w:val="24"/>
          <w:szCs w:val="24"/>
        </w:rPr>
        <w:t>utors.</w:t>
      </w:r>
    </w:p>
    <w:p w14:paraId="234FB5AC" w14:textId="1926E932" w:rsidR="5DC3C5CB" w:rsidRDefault="50651194" w:rsidP="540A0AAC">
      <w:pPr>
        <w:rPr>
          <w:sz w:val="24"/>
          <w:szCs w:val="24"/>
        </w:rPr>
      </w:pPr>
      <w:r w:rsidRPr="540A0AAC">
        <w:rPr>
          <w:sz w:val="24"/>
          <w:szCs w:val="24"/>
        </w:rPr>
        <w:t>If any doctor is encountering issues with access to, resource</w:t>
      </w:r>
      <w:r w:rsidR="03871C15" w:rsidRPr="540A0AAC">
        <w:rPr>
          <w:sz w:val="24"/>
          <w:szCs w:val="24"/>
        </w:rPr>
        <w:t>s</w:t>
      </w:r>
      <w:r w:rsidRPr="540A0AAC">
        <w:rPr>
          <w:sz w:val="24"/>
          <w:szCs w:val="24"/>
        </w:rPr>
        <w:t>, suitable activities or other issues with EDT, please inform the College T</w:t>
      </w:r>
      <w:r w:rsidR="7DEDC901" w:rsidRPr="540A0AAC">
        <w:rPr>
          <w:sz w:val="24"/>
          <w:szCs w:val="24"/>
        </w:rPr>
        <w:t>utors, via A</w:t>
      </w:r>
      <w:r w:rsidR="2E6A3141" w:rsidRPr="540A0AAC">
        <w:rPr>
          <w:sz w:val="24"/>
          <w:szCs w:val="24"/>
        </w:rPr>
        <w:t>naesthetists in Training</w:t>
      </w:r>
      <w:r w:rsidR="540A0AAC" w:rsidRPr="540A0AAC">
        <w:rPr>
          <w:sz w:val="24"/>
          <w:szCs w:val="24"/>
        </w:rPr>
        <w:t xml:space="preserve"> </w:t>
      </w:r>
      <w:r w:rsidR="7DEDC901" w:rsidRPr="540A0AAC">
        <w:rPr>
          <w:sz w:val="24"/>
          <w:szCs w:val="24"/>
        </w:rPr>
        <w:t>Representatives if required, to ensure everyone gets the most out of this time.</w:t>
      </w:r>
    </w:p>
    <w:p w14:paraId="7086BD4C" w14:textId="0984D575" w:rsidR="540A0AAC" w:rsidRDefault="540A0AAC" w:rsidP="540A0AAC">
      <w:pPr>
        <w:rPr>
          <w:sz w:val="24"/>
          <w:szCs w:val="24"/>
        </w:rPr>
      </w:pPr>
      <w:r w:rsidRPr="540A0AAC">
        <w:rPr>
          <w:sz w:val="24"/>
          <w:szCs w:val="24"/>
        </w:rPr>
        <w:t>The following pages show the personal activities that are suggested in the 2021 curriculum for each relevant GPC domain and stage of training.</w:t>
      </w:r>
    </w:p>
    <w:p w14:paraId="0076CF5D" w14:textId="4E58A855" w:rsidR="540A0AAC" w:rsidRDefault="540A0AAC" w:rsidP="540A0AAC">
      <w:pPr>
        <w:spacing w:line="240" w:lineRule="auto"/>
        <w:jc w:val="right"/>
        <w:rPr>
          <w:sz w:val="24"/>
          <w:szCs w:val="24"/>
        </w:rPr>
      </w:pPr>
      <w:r w:rsidRPr="540A0AAC">
        <w:rPr>
          <w:rStyle w:val="Emphasis"/>
        </w:rPr>
        <w:t>Calum McDonald, Stage 1 College Tutor, Aberdeen</w:t>
      </w:r>
    </w:p>
    <w:p w14:paraId="4255AEF0" w14:textId="055E6D5F" w:rsidR="540A0AAC" w:rsidRDefault="540A0AAC" w:rsidP="540A0AAC">
      <w:pPr>
        <w:spacing w:line="240" w:lineRule="auto"/>
        <w:jc w:val="right"/>
        <w:rPr>
          <w:sz w:val="24"/>
          <w:szCs w:val="24"/>
        </w:rPr>
      </w:pPr>
      <w:r w:rsidRPr="540A0AAC">
        <w:rPr>
          <w:rStyle w:val="Emphasis"/>
        </w:rPr>
        <w:t>Colin Patterson, Stage 2 College Tutor, Aberdeen</w:t>
      </w:r>
    </w:p>
    <w:p w14:paraId="03AC127E" w14:textId="20389816" w:rsidR="540A0AAC" w:rsidRDefault="540A0AAC" w:rsidP="540A0AAC">
      <w:pPr>
        <w:spacing w:line="240" w:lineRule="auto"/>
        <w:jc w:val="right"/>
        <w:rPr>
          <w:sz w:val="24"/>
          <w:szCs w:val="24"/>
        </w:rPr>
      </w:pPr>
      <w:r w:rsidRPr="540A0AAC">
        <w:rPr>
          <w:rStyle w:val="Emphasis"/>
        </w:rPr>
        <w:t>Moira Hendrie, Stage 3 College Tutor, Aberdeen</w:t>
      </w:r>
    </w:p>
    <w:p w14:paraId="4C595193" w14:textId="70418D62" w:rsidR="540A0AAC" w:rsidRDefault="540A0AAC" w:rsidP="540A0AAC">
      <w:pPr>
        <w:spacing w:line="240" w:lineRule="auto"/>
        <w:jc w:val="right"/>
        <w:rPr>
          <w:sz w:val="24"/>
          <w:szCs w:val="24"/>
        </w:rPr>
      </w:pPr>
      <w:r w:rsidRPr="540A0AAC">
        <w:rPr>
          <w:rStyle w:val="Emphasis"/>
        </w:rPr>
        <w:t>Jenny Parsons, College Tutor, Inverness</w:t>
      </w:r>
    </w:p>
    <w:p w14:paraId="158E0C4C" w14:textId="009F477E" w:rsidR="540A0AAC" w:rsidRDefault="540A0AAC" w:rsidP="540A0AAC">
      <w:pPr>
        <w:spacing w:line="240" w:lineRule="auto"/>
        <w:jc w:val="right"/>
        <w:rPr>
          <w:sz w:val="24"/>
          <w:szCs w:val="24"/>
        </w:rPr>
      </w:pPr>
      <w:proofErr w:type="spellStart"/>
      <w:r w:rsidRPr="540A0AAC">
        <w:rPr>
          <w:rStyle w:val="Emphasis"/>
        </w:rPr>
        <w:t>Anoop</w:t>
      </w:r>
      <w:proofErr w:type="spellEnd"/>
      <w:r w:rsidRPr="540A0AAC">
        <w:rPr>
          <w:rStyle w:val="Emphasis"/>
        </w:rPr>
        <w:t xml:space="preserve"> Kumar, Training Program Director</w:t>
      </w:r>
    </w:p>
    <w:p w14:paraId="77F6BD3E" w14:textId="5B9AAF68" w:rsidR="540A0AAC" w:rsidRDefault="540A0AAC" w:rsidP="540A0AAC">
      <w:pPr>
        <w:spacing w:line="240" w:lineRule="auto"/>
        <w:jc w:val="right"/>
        <w:rPr>
          <w:sz w:val="24"/>
          <w:szCs w:val="24"/>
        </w:rPr>
      </w:pPr>
      <w:r w:rsidRPr="540A0AAC">
        <w:rPr>
          <w:rStyle w:val="Emphasis"/>
        </w:rPr>
        <w:t xml:space="preserve">Alastair </w:t>
      </w:r>
      <w:proofErr w:type="spellStart"/>
      <w:r w:rsidRPr="540A0AAC">
        <w:rPr>
          <w:rStyle w:val="Emphasis"/>
        </w:rPr>
        <w:t>McDiarmid</w:t>
      </w:r>
      <w:proofErr w:type="spellEnd"/>
      <w:r w:rsidRPr="540A0AAC">
        <w:rPr>
          <w:rStyle w:val="Emphasis"/>
        </w:rPr>
        <w:t>, Regional Advisor</w:t>
      </w:r>
    </w:p>
    <w:p w14:paraId="362C3D8D" w14:textId="7BB03666" w:rsidR="540A0AAC" w:rsidRDefault="540A0AAC" w:rsidP="540A0AAC">
      <w:pPr>
        <w:spacing w:line="240" w:lineRule="auto"/>
        <w:jc w:val="right"/>
        <w:rPr>
          <w:rStyle w:val="Emphasis"/>
        </w:rPr>
      </w:pPr>
      <w:r w:rsidRPr="540A0AAC">
        <w:rPr>
          <w:rStyle w:val="IntenseEmphasis"/>
        </w:rPr>
        <w:t>April 2022</w:t>
      </w:r>
    </w:p>
    <w:p w14:paraId="6936B853" w14:textId="3760EDCD" w:rsidR="1D05215C" w:rsidRDefault="1D05215C">
      <w:r>
        <w:br w:type="page"/>
      </w:r>
    </w:p>
    <w:p w14:paraId="332C429E" w14:textId="2F7108E9" w:rsidR="1FDB0C06" w:rsidRDefault="1FDB0C06" w:rsidP="1FDB0C06">
      <w:pPr>
        <w:pStyle w:val="Heading1"/>
        <w:rPr>
          <w:rFonts w:ascii="Calibri Light" w:hAnsi="Calibri Light"/>
        </w:rPr>
      </w:pPr>
      <w:r>
        <w:lastRenderedPageBreak/>
        <w:t>Relevant GPC Domains for Stage 1</w:t>
      </w:r>
    </w:p>
    <w:p w14:paraId="2AA15BB4" w14:textId="71C3FBD6" w:rsidR="1FDB0C06" w:rsidRDefault="1FDB0C06" w:rsidP="1FDB0C06">
      <w:pPr>
        <w:pStyle w:val="Heading2"/>
        <w:rPr>
          <w:rFonts w:ascii="Calibri Light" w:hAnsi="Calibri Light"/>
        </w:rPr>
      </w:pPr>
      <w:r w:rsidRPr="1FDB0C06">
        <w:t>Professional Behaviours and Communication</w:t>
      </w:r>
    </w:p>
    <w:p w14:paraId="521C620C" w14:textId="0CFC3466" w:rsidR="1FDB0C06" w:rsidRDefault="1FDB0C06" w:rsidP="1FDB0C06">
      <w:pPr>
        <w:pStyle w:val="Heading3"/>
        <w:rPr>
          <w:rFonts w:ascii="Calibri Light" w:hAnsi="Calibri Light"/>
          <w:color w:val="1F3763"/>
        </w:rPr>
      </w:pPr>
      <w:r w:rsidRPr="1FDB0C06">
        <w:t>Personal Activities and Personal Reflections may include:</w:t>
      </w:r>
    </w:p>
    <w:p w14:paraId="325E2F5D" w14:textId="0D824871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maintenance of professional portfolio on LLP including evidence of regular meetings with educational supervisor</w:t>
      </w:r>
    </w:p>
    <w:p w14:paraId="666F9BEA" w14:textId="49F44977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completion of GMC trainee survey</w:t>
      </w:r>
    </w:p>
    <w:p w14:paraId="5ECD3BB7" w14:textId="65B34303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reflection on examples of good and poor behaviour by members of the multidisciplinary team</w:t>
      </w:r>
    </w:p>
    <w:p w14:paraId="103C6673" w14:textId="436CCD8F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demonstration of confidentiality within all means of communication including social media</w:t>
      </w:r>
    </w:p>
    <w:p w14:paraId="2DD16063" w14:textId="7235988A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simulation training: critical incidents, transfers</w:t>
      </w:r>
    </w:p>
    <w:p w14:paraId="18E94DDB" w14:textId="73949AE6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proofErr w:type="gramStart"/>
      <w:r w:rsidRPr="1FDB0C06">
        <w:rPr>
          <w:rFonts w:ascii="Calibri" w:eastAsia="Calibri" w:hAnsi="Calibri" w:cs="Calibri"/>
          <w:color w:val="1E1E1F"/>
          <w:sz w:val="27"/>
          <w:szCs w:val="27"/>
        </w:rPr>
        <w:t>attendance</w:t>
      </w:r>
      <w:proofErr w:type="gramEnd"/>
      <w:r w:rsidRPr="1FDB0C06">
        <w:rPr>
          <w:rFonts w:ascii="Calibri" w:eastAsia="Calibri" w:hAnsi="Calibri" w:cs="Calibri"/>
          <w:color w:val="1E1E1F"/>
          <w:sz w:val="27"/>
          <w:szCs w:val="27"/>
        </w:rPr>
        <w:t xml:space="preserve"> at quality improvement/clinical governance meetings.</w:t>
      </w:r>
    </w:p>
    <w:p w14:paraId="348D46EA" w14:textId="5F0107D1" w:rsidR="1FDB0C06" w:rsidRDefault="1FDB0C06" w:rsidP="1FDB0C06">
      <w:pPr>
        <w:pStyle w:val="Heading2"/>
        <w:rPr>
          <w:rFonts w:ascii="Calibri Light" w:hAnsi="Calibri Light"/>
        </w:rPr>
      </w:pPr>
      <w:r w:rsidRPr="1FDB0C06">
        <w:t>Safety and Quality Improvement</w:t>
      </w:r>
    </w:p>
    <w:p w14:paraId="6EF6A36A" w14:textId="71102A8D" w:rsidR="1FDB0C06" w:rsidRDefault="1FDB0C06" w:rsidP="1FDB0C06">
      <w:pPr>
        <w:pStyle w:val="Heading3"/>
        <w:rPr>
          <w:rFonts w:ascii="Calibri Light" w:hAnsi="Calibri Light"/>
          <w:color w:val="1F3763"/>
        </w:rPr>
      </w:pPr>
      <w:r w:rsidRPr="1FDB0C06">
        <w:t>Personal Activities and Personal Reflections may include:</w:t>
      </w:r>
    </w:p>
    <w:p w14:paraId="2BFFF360" w14:textId="71AC0069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attendance at quality improvement training</w:t>
      </w:r>
    </w:p>
    <w:p w14:paraId="6C76DA84" w14:textId="6B07BB0E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involvement with local, regional or national quality improvement projects</w:t>
      </w:r>
    </w:p>
    <w:p w14:paraId="16F2B130" w14:textId="2DA6308D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submission of excellence and incident reports</w:t>
      </w:r>
    </w:p>
    <w:p w14:paraId="10BE7087" w14:textId="2CD56779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simulation training e.g. crisis resource management, critical incident, resuscitation</w:t>
      </w:r>
    </w:p>
    <w:p w14:paraId="2212DB1C" w14:textId="156ED405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attendance at local clinical governance/quality improvement meetings</w:t>
      </w:r>
    </w:p>
    <w:p w14:paraId="6035374A" w14:textId="4A84708D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self-directed learning regarding duty of candour</w:t>
      </w:r>
    </w:p>
    <w:p w14:paraId="03C33070" w14:textId="4FE59BDB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proofErr w:type="gramStart"/>
      <w:r w:rsidRPr="1FDB0C06">
        <w:rPr>
          <w:rFonts w:ascii="Calibri" w:eastAsia="Calibri" w:hAnsi="Calibri" w:cs="Calibri"/>
          <w:color w:val="1E1E1F"/>
          <w:sz w:val="27"/>
          <w:szCs w:val="27"/>
        </w:rPr>
        <w:t>multi-source</w:t>
      </w:r>
      <w:proofErr w:type="gramEnd"/>
      <w:r w:rsidRPr="1FDB0C06">
        <w:rPr>
          <w:rFonts w:ascii="Calibri" w:eastAsia="Calibri" w:hAnsi="Calibri" w:cs="Calibri"/>
          <w:color w:val="1E1E1F"/>
          <w:sz w:val="27"/>
          <w:szCs w:val="27"/>
        </w:rPr>
        <w:t xml:space="preserve"> feedback.</w:t>
      </w:r>
    </w:p>
    <w:p w14:paraId="098A6410" w14:textId="353E2D27" w:rsidR="1FDB0C06" w:rsidRDefault="1FDB0C06" w:rsidP="1FDB0C06">
      <w:pPr>
        <w:pStyle w:val="Heading2"/>
        <w:rPr>
          <w:rFonts w:ascii="Calibri Light" w:hAnsi="Calibri Light"/>
        </w:rPr>
      </w:pPr>
      <w:r w:rsidRPr="1FDB0C06">
        <w:t>Safeguarding</w:t>
      </w:r>
    </w:p>
    <w:p w14:paraId="2B0C9A05" w14:textId="2BF31401" w:rsidR="1FDB0C06" w:rsidRDefault="1FDB0C06" w:rsidP="1FDB0C06">
      <w:pPr>
        <w:pStyle w:val="Heading3"/>
        <w:rPr>
          <w:rFonts w:ascii="Calibri Light" w:hAnsi="Calibri Light"/>
          <w:color w:val="1F3763"/>
        </w:rPr>
      </w:pPr>
      <w:r w:rsidRPr="1FDB0C06">
        <w:t>Personal Activities and Personal Reflections may include:</w:t>
      </w:r>
    </w:p>
    <w:p w14:paraId="7B8DF7A7" w14:textId="0824FCDA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attendance at local mandatory training including safeguarding</w:t>
      </w:r>
    </w:p>
    <w:p w14:paraId="754D60E0" w14:textId="74AFBAF2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e-Learning: child and adult safeguarding</w:t>
      </w:r>
    </w:p>
    <w:p w14:paraId="3ACCB9B8" w14:textId="0705AF28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proofErr w:type="gramStart"/>
      <w:r w:rsidRPr="1FDB0C06">
        <w:rPr>
          <w:rFonts w:ascii="Calibri" w:eastAsia="Calibri" w:hAnsi="Calibri" w:cs="Calibri"/>
          <w:color w:val="1E1E1F"/>
          <w:sz w:val="27"/>
          <w:szCs w:val="27"/>
        </w:rPr>
        <w:t>e-Learning</w:t>
      </w:r>
      <w:proofErr w:type="gramEnd"/>
      <w:r w:rsidRPr="1FDB0C06">
        <w:rPr>
          <w:rFonts w:ascii="Calibri" w:eastAsia="Calibri" w:hAnsi="Calibri" w:cs="Calibri"/>
          <w:color w:val="1E1E1F"/>
          <w:sz w:val="27"/>
          <w:szCs w:val="27"/>
        </w:rPr>
        <w:t>: mental capacity act.</w:t>
      </w:r>
    </w:p>
    <w:p w14:paraId="1E94DFDF" w14:textId="26304AA1" w:rsidR="1FDB0C06" w:rsidRDefault="1FDB0C06" w:rsidP="1FDB0C06">
      <w:pPr>
        <w:pStyle w:val="Heading2"/>
        <w:rPr>
          <w:rFonts w:ascii="Calibri Light" w:hAnsi="Calibri Light"/>
        </w:rPr>
      </w:pPr>
      <w:r w:rsidRPr="1FDB0C06">
        <w:t>Education and Training</w:t>
      </w:r>
    </w:p>
    <w:p w14:paraId="1A9E2373" w14:textId="79DEF286" w:rsidR="1FDB0C06" w:rsidRDefault="1FDB0C06" w:rsidP="1FDB0C06">
      <w:pPr>
        <w:pStyle w:val="Heading3"/>
        <w:rPr>
          <w:rFonts w:ascii="Calibri Light" w:hAnsi="Calibri Light"/>
          <w:color w:val="1F3763"/>
        </w:rPr>
      </w:pPr>
      <w:r w:rsidRPr="1FDB0C06">
        <w:t>Personal Activities and Personal Reflections may include:</w:t>
      </w:r>
    </w:p>
    <w:p w14:paraId="13D856D4" w14:textId="5559E3C8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maintenance of professional portfolio on LLP</w:t>
      </w:r>
    </w:p>
    <w:p w14:paraId="016E0204" w14:textId="362F7187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setting out and review of personal development plans</w:t>
      </w:r>
    </w:p>
    <w:p w14:paraId="28875105" w14:textId="3AB2678E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record of attendance at local and regional/school teaching sessions</w:t>
      </w:r>
    </w:p>
    <w:p w14:paraId="13ABF9C4" w14:textId="65722948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completion of GMC trainee survey</w:t>
      </w:r>
    </w:p>
    <w:p w14:paraId="350A4D86" w14:textId="2FE1EFE7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teaching session delivered (presentation slides)</w:t>
      </w:r>
    </w:p>
    <w:p w14:paraId="418C9379" w14:textId="570C84EF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attendance at pre-assessment (POA) or perioperative medicine (POM) clinic and reflection on learning</w:t>
      </w:r>
    </w:p>
    <w:p w14:paraId="46E6D633" w14:textId="395E7E0F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lastRenderedPageBreak/>
        <w:t>production of patient educational materials</w:t>
      </w:r>
    </w:p>
    <w:p w14:paraId="426BF7E2" w14:textId="4884045B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attendance at hospital induction session(s)</w:t>
      </w:r>
    </w:p>
    <w:p w14:paraId="113173BB" w14:textId="6DDC77AA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mandatory training</w:t>
      </w:r>
    </w:p>
    <w:p w14:paraId="0AF2D9BC" w14:textId="42E008E3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simulation training</w:t>
      </w:r>
    </w:p>
    <w:p w14:paraId="38775A1D" w14:textId="63AE8F7F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use of e-Learning Anaesthesia</w:t>
      </w:r>
    </w:p>
    <w:p w14:paraId="301D2A63" w14:textId="30E32F4C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engagement with feedback on education and training</w:t>
      </w:r>
    </w:p>
    <w:p w14:paraId="566F9388" w14:textId="6C73B50F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proofErr w:type="gramStart"/>
      <w:r w:rsidRPr="1FDB0C06">
        <w:rPr>
          <w:rFonts w:ascii="Calibri" w:eastAsia="Calibri" w:hAnsi="Calibri" w:cs="Calibri"/>
          <w:color w:val="1E1E1F"/>
          <w:sz w:val="27"/>
          <w:szCs w:val="27"/>
        </w:rPr>
        <w:t>personal</w:t>
      </w:r>
      <w:proofErr w:type="gramEnd"/>
      <w:r w:rsidRPr="1FDB0C06">
        <w:rPr>
          <w:rFonts w:ascii="Calibri" w:eastAsia="Calibri" w:hAnsi="Calibri" w:cs="Calibri"/>
          <w:color w:val="1E1E1F"/>
          <w:sz w:val="27"/>
          <w:szCs w:val="27"/>
        </w:rPr>
        <w:t xml:space="preserve"> learning activities such as journal articles read and reflections on them.</w:t>
      </w:r>
    </w:p>
    <w:p w14:paraId="12ADAFA5" w14:textId="44201203" w:rsidR="1FDB0C06" w:rsidRDefault="1FDB0C06" w:rsidP="1FDB0C06">
      <w:pPr>
        <w:pStyle w:val="Heading2"/>
        <w:rPr>
          <w:rFonts w:ascii="Calibri Light" w:hAnsi="Calibri Light"/>
        </w:rPr>
      </w:pPr>
      <w:r w:rsidRPr="1FDB0C06">
        <w:t>Research and Managing Data</w:t>
      </w:r>
    </w:p>
    <w:p w14:paraId="55496354" w14:textId="7A55AA81" w:rsidR="1FDB0C06" w:rsidRDefault="1FDB0C06" w:rsidP="1FDB0C06">
      <w:pPr>
        <w:pStyle w:val="Heading3"/>
        <w:rPr>
          <w:rFonts w:ascii="Calibri Light" w:hAnsi="Calibri Light"/>
          <w:color w:val="1F3763"/>
        </w:rPr>
      </w:pPr>
      <w:r w:rsidRPr="1FDB0C06">
        <w:t>Personal Activities and Personal Reflections may include:</w:t>
      </w:r>
    </w:p>
    <w:p w14:paraId="73D0DC02" w14:textId="2F2D8D39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presentation at journal club: academic paper, review article, national reports or guidelines such as CEMACH, NCEPOD, NICE</w:t>
      </w:r>
    </w:p>
    <w:p w14:paraId="563CE7D0" w14:textId="431ED90B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undertaking or completed GCP certificate</w:t>
      </w:r>
    </w:p>
    <w:p w14:paraId="4C89349E" w14:textId="280BC131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assisting with data collection for research project</w:t>
      </w:r>
    </w:p>
    <w:p w14:paraId="05A68368" w14:textId="035FC465" w:rsidR="1FDB0C06" w:rsidRDefault="1FDB0C06" w:rsidP="1FDB0C06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1FDB0C06">
        <w:rPr>
          <w:rFonts w:ascii="Calibri" w:eastAsia="Calibri" w:hAnsi="Calibri" w:cs="Calibri"/>
          <w:color w:val="1E1E1F"/>
          <w:sz w:val="27"/>
          <w:szCs w:val="27"/>
        </w:rPr>
        <w:t>involvement in review article / literature review</w:t>
      </w:r>
    </w:p>
    <w:p w14:paraId="7DBE8827" w14:textId="282D9899" w:rsidR="1FDB0C06" w:rsidRDefault="1FDB0C06" w:rsidP="1D05215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proofErr w:type="gramStart"/>
      <w:r w:rsidRPr="1D05215C">
        <w:rPr>
          <w:rFonts w:ascii="Calibri" w:eastAsia="Calibri" w:hAnsi="Calibri" w:cs="Calibri"/>
          <w:color w:val="1E1E1F"/>
          <w:sz w:val="27"/>
          <w:szCs w:val="27"/>
        </w:rPr>
        <w:t>awareness</w:t>
      </w:r>
      <w:proofErr w:type="gramEnd"/>
      <w:r w:rsidRPr="1D05215C">
        <w:rPr>
          <w:rFonts w:ascii="Calibri" w:eastAsia="Calibri" w:hAnsi="Calibri" w:cs="Calibri"/>
          <w:color w:val="1E1E1F"/>
          <w:sz w:val="27"/>
          <w:szCs w:val="27"/>
        </w:rPr>
        <w:t xml:space="preserve"> of local Trainee Research Network activity (TRN).</w:t>
      </w:r>
    </w:p>
    <w:p w14:paraId="7EF3EE0A" w14:textId="3A8CE524" w:rsidR="1FDB0C06" w:rsidRDefault="1FDB0C06" w:rsidP="1D05215C">
      <w:r>
        <w:br w:type="page"/>
      </w:r>
    </w:p>
    <w:p w14:paraId="0BD680CE" w14:textId="2068F0E8" w:rsidR="1FDB0C06" w:rsidRDefault="1FDB0C06" w:rsidP="1D05215C">
      <w:pPr>
        <w:pStyle w:val="Heading1"/>
        <w:rPr>
          <w:rFonts w:ascii="Calibri Light" w:hAnsi="Calibri Light"/>
        </w:rPr>
      </w:pPr>
      <w:r>
        <w:lastRenderedPageBreak/>
        <w:t>Relevant GPC Domains for Stage 2</w:t>
      </w:r>
    </w:p>
    <w:p w14:paraId="36473D66" w14:textId="17DEADCA" w:rsidR="540A0AAC" w:rsidRDefault="540A0AAC" w:rsidP="540A0AAC">
      <w:pPr>
        <w:pStyle w:val="Heading2"/>
        <w:rPr>
          <w:rFonts w:ascii="Calibri Light" w:eastAsia="MS Gothic" w:hAnsi="Calibri Light" w:cs="Times New Roman"/>
        </w:rPr>
      </w:pPr>
      <w:r w:rsidRPr="540A0AAC">
        <w:t>Management and Professional and Regulatory Requirements</w:t>
      </w:r>
    </w:p>
    <w:p w14:paraId="594910E8" w14:textId="52FBE811" w:rsidR="1FDB0C06" w:rsidRDefault="26DF5A18" w:rsidP="540A0AAC">
      <w:pPr>
        <w:pStyle w:val="Heading3"/>
        <w:rPr>
          <w:rFonts w:ascii="Calibri Light" w:eastAsia="MS Gothic" w:hAnsi="Calibri Light" w:cs="Times New Roman"/>
          <w:color w:val="1F3763"/>
        </w:rPr>
      </w:pPr>
      <w:r>
        <w:t>Personal Activities and Personal Reflections may include:</w:t>
      </w:r>
    </w:p>
    <w:p w14:paraId="4400EC28" w14:textId="49B3A272" w:rsidR="1FDB0C06" w:rsidRDefault="26DF5A18" w:rsidP="26DF5A18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26DF5A18">
        <w:rPr>
          <w:rFonts w:ascii="Calibri" w:eastAsia="Calibri" w:hAnsi="Calibri" w:cs="Calibri"/>
          <w:color w:val="1E1E1F"/>
          <w:sz w:val="27"/>
          <w:szCs w:val="27"/>
        </w:rPr>
        <w:t>management of a project in the anaesthetic department such as a teaching programme, QI project, rota administration for anaesthetists in training</w:t>
      </w:r>
    </w:p>
    <w:p w14:paraId="5170CB32" w14:textId="59653863" w:rsidR="1FDB0C06" w:rsidRDefault="26DF5A18" w:rsidP="26DF5A18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26DF5A18">
        <w:rPr>
          <w:rFonts w:ascii="Calibri" w:eastAsia="Calibri" w:hAnsi="Calibri" w:cs="Calibri"/>
          <w:color w:val="1E1E1F"/>
          <w:sz w:val="27"/>
          <w:szCs w:val="27"/>
        </w:rPr>
        <w:t>attendance at departmental business meetings</w:t>
      </w:r>
    </w:p>
    <w:p w14:paraId="17DCCEDC" w14:textId="2359FCCB" w:rsidR="1FDB0C06" w:rsidRDefault="26DF5A18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proofErr w:type="gramStart"/>
      <w:r w:rsidRPr="540A0AAC">
        <w:rPr>
          <w:rFonts w:ascii="Calibri" w:eastAsia="Calibri" w:hAnsi="Calibri" w:cs="Calibri"/>
          <w:color w:val="1E1E1F"/>
          <w:sz w:val="27"/>
          <w:szCs w:val="27"/>
        </w:rPr>
        <w:t>courses</w:t>
      </w:r>
      <w:proofErr w:type="gramEnd"/>
      <w:r w:rsidRPr="540A0AAC">
        <w:rPr>
          <w:rFonts w:ascii="Calibri" w:eastAsia="Calibri" w:hAnsi="Calibri" w:cs="Calibri"/>
          <w:color w:val="1E1E1F"/>
          <w:sz w:val="27"/>
          <w:szCs w:val="27"/>
        </w:rPr>
        <w:t xml:space="preserve"> or e-Learning: NHS structure and management, NICE guidance on shared decision making.</w:t>
      </w:r>
    </w:p>
    <w:p w14:paraId="6960624D" w14:textId="718E3CCB" w:rsidR="1FDB0C06" w:rsidRDefault="540A0AAC" w:rsidP="540A0AAC">
      <w:pPr>
        <w:pStyle w:val="Heading2"/>
        <w:rPr>
          <w:rFonts w:ascii="Calibri Light" w:eastAsia="MS Gothic" w:hAnsi="Calibri Light" w:cs="Times New Roman"/>
        </w:rPr>
      </w:pPr>
      <w:r w:rsidRPr="540A0AAC">
        <w:t>Safety &amp; Quality Improvement</w:t>
      </w:r>
    </w:p>
    <w:p w14:paraId="6BBE1D31" w14:textId="52FBE811" w:rsidR="1FDB0C06" w:rsidRDefault="26DF5A18" w:rsidP="540A0AAC">
      <w:pPr>
        <w:pStyle w:val="Heading3"/>
        <w:rPr>
          <w:rFonts w:ascii="Calibri Light" w:eastAsia="MS Gothic" w:hAnsi="Calibri Light" w:cs="Times New Roman"/>
          <w:color w:val="1F3763"/>
        </w:rPr>
      </w:pPr>
      <w:r>
        <w:t>Personal Activities and Personal Reflections may include:</w:t>
      </w:r>
    </w:p>
    <w:p w14:paraId="6F50AD60" w14:textId="69AFD8B0" w:rsidR="1FDB0C06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courses or eLearning: quality improvement methodology, medicines management, human factors</w:t>
      </w:r>
    </w:p>
    <w:p w14:paraId="16D20FB4" w14:textId="054BED03" w:rsidR="1FDB0C06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reflection on critical incident</w:t>
      </w:r>
    </w:p>
    <w:p w14:paraId="2F908379" w14:textId="7EAB4AA7" w:rsidR="1FDB0C06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involvement with critical incident investigations</w:t>
      </w:r>
    </w:p>
    <w:p w14:paraId="7855132D" w14:textId="096047F6" w:rsidR="1FDB0C06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attendance at quality improvement meetings</w:t>
      </w:r>
    </w:p>
    <w:p w14:paraId="3A5FC8DD" w14:textId="353E2D27" w:rsidR="1FDB0C06" w:rsidRDefault="1FDB0C06" w:rsidP="540A0AAC">
      <w:pPr>
        <w:pStyle w:val="Heading2"/>
        <w:rPr>
          <w:rFonts w:ascii="Calibri Light" w:hAnsi="Calibri Light"/>
        </w:rPr>
      </w:pPr>
      <w:r>
        <w:t>Safeguarding</w:t>
      </w:r>
    </w:p>
    <w:p w14:paraId="59BBEDAC" w14:textId="2BF31401" w:rsidR="1FDB0C06" w:rsidRDefault="1FDB0C06" w:rsidP="540A0AAC">
      <w:pPr>
        <w:pStyle w:val="Heading3"/>
        <w:rPr>
          <w:rFonts w:ascii="Calibri Light" w:hAnsi="Calibri Light"/>
          <w:color w:val="1F3763"/>
        </w:rPr>
      </w:pPr>
      <w:r>
        <w:t>Personal Activities and Personal Reflections may include:</w:t>
      </w:r>
    </w:p>
    <w:p w14:paraId="7D414CED" w14:textId="38641262" w:rsidR="1FDB0C06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attendance at local mandatory training including safeguarding, information governance and mental capacity act</w:t>
      </w:r>
    </w:p>
    <w:p w14:paraId="5088BE0E" w14:textId="4C1FA937" w:rsidR="1FDB0C06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proofErr w:type="gramStart"/>
      <w:r w:rsidRPr="540A0AAC">
        <w:rPr>
          <w:rFonts w:ascii="Calibri" w:eastAsia="Calibri" w:hAnsi="Calibri" w:cs="Calibri"/>
          <w:color w:val="1E1E1F"/>
          <w:sz w:val="27"/>
          <w:szCs w:val="27"/>
        </w:rPr>
        <w:t>experience</w:t>
      </w:r>
      <w:proofErr w:type="gramEnd"/>
      <w:r w:rsidRPr="540A0AAC">
        <w:rPr>
          <w:rFonts w:ascii="Calibri" w:eastAsia="Calibri" w:hAnsi="Calibri" w:cs="Calibri"/>
          <w:color w:val="1E1E1F"/>
          <w:sz w:val="27"/>
          <w:szCs w:val="27"/>
        </w:rPr>
        <w:t xml:space="preserve"> of the involvement of an Independent Mental Capacity Advocate.</w:t>
      </w:r>
    </w:p>
    <w:p w14:paraId="13EA8233" w14:textId="26304AA1" w:rsidR="1FDB0C06" w:rsidRDefault="1FDB0C06" w:rsidP="540A0AAC">
      <w:pPr>
        <w:pStyle w:val="Heading2"/>
        <w:rPr>
          <w:rFonts w:ascii="Calibri Light" w:hAnsi="Calibri Light"/>
        </w:rPr>
      </w:pPr>
      <w:r>
        <w:t>Education and Training</w:t>
      </w:r>
    </w:p>
    <w:p w14:paraId="7A90FFAD" w14:textId="79DEF286" w:rsidR="1FDB0C06" w:rsidRDefault="1FDB0C06" w:rsidP="540A0AAC">
      <w:pPr>
        <w:pStyle w:val="Heading3"/>
        <w:rPr>
          <w:rFonts w:ascii="Calibri Light" w:hAnsi="Calibri Light"/>
          <w:color w:val="1F3763"/>
        </w:rPr>
      </w:pPr>
      <w:r>
        <w:t>Personal Activities and Personal Reflections may include:</w:t>
      </w:r>
    </w:p>
    <w:p w14:paraId="10AA6999" w14:textId="35AEF596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 xml:space="preserve">courses: teaching and training courses such as </w:t>
      </w:r>
      <w:r w:rsidRPr="540A0AAC">
        <w:rPr>
          <w:rFonts w:ascii="Calibri" w:eastAsia="Calibri" w:hAnsi="Calibri" w:cs="Calibri"/>
          <w:i/>
          <w:iCs/>
          <w:color w:val="1E1E1F"/>
          <w:sz w:val="27"/>
          <w:szCs w:val="27"/>
        </w:rPr>
        <w:t>Generic Instructor</w:t>
      </w:r>
      <w:r w:rsidRPr="540A0AAC">
        <w:rPr>
          <w:rFonts w:ascii="Calibri" w:eastAsia="Calibri" w:hAnsi="Calibri" w:cs="Calibri"/>
          <w:color w:val="1E1E1F"/>
          <w:sz w:val="27"/>
          <w:szCs w:val="27"/>
        </w:rPr>
        <w:t xml:space="preserve"> (GIC), </w:t>
      </w:r>
      <w:r w:rsidRPr="540A0AAC">
        <w:rPr>
          <w:rFonts w:ascii="Calibri" w:eastAsia="Calibri" w:hAnsi="Calibri" w:cs="Calibri"/>
          <w:i/>
          <w:iCs/>
          <w:color w:val="1E1E1F"/>
          <w:sz w:val="27"/>
          <w:szCs w:val="27"/>
        </w:rPr>
        <w:t>Anaesthetists as Educators</w:t>
      </w:r>
    </w:p>
    <w:p w14:paraId="097A9941" w14:textId="72895C29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acting as part of teaching faculty in simulation courses</w:t>
      </w:r>
    </w:p>
    <w:p w14:paraId="0E31A31D" w14:textId="434846EB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planning and delivery of teaching sessions with feedback</w:t>
      </w:r>
    </w:p>
    <w:p w14:paraId="06C7DCFF" w14:textId="63D6FAEE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development of patient information material</w:t>
      </w:r>
    </w:p>
    <w:p w14:paraId="7A80D569" w14:textId="57E15306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proofErr w:type="gramStart"/>
      <w:r w:rsidRPr="540A0AAC">
        <w:rPr>
          <w:rFonts w:ascii="Calibri" w:eastAsia="Calibri" w:hAnsi="Calibri" w:cs="Calibri"/>
          <w:color w:val="1E1E1F"/>
          <w:sz w:val="27"/>
          <w:szCs w:val="27"/>
        </w:rPr>
        <w:t>involvement</w:t>
      </w:r>
      <w:proofErr w:type="gramEnd"/>
      <w:r w:rsidRPr="540A0AAC">
        <w:rPr>
          <w:rFonts w:ascii="Calibri" w:eastAsia="Calibri" w:hAnsi="Calibri" w:cs="Calibri"/>
          <w:color w:val="1E1E1F"/>
          <w:sz w:val="27"/>
          <w:szCs w:val="27"/>
        </w:rPr>
        <w:t xml:space="preserve"> with development and/or delivery of department teaching programmes.</w:t>
      </w:r>
    </w:p>
    <w:p w14:paraId="4479367F" w14:textId="44201203" w:rsidR="1FDB0C06" w:rsidRDefault="1FDB0C06" w:rsidP="540A0AAC">
      <w:pPr>
        <w:pStyle w:val="Heading2"/>
        <w:rPr>
          <w:rFonts w:ascii="Calibri Light" w:hAnsi="Calibri Light"/>
        </w:rPr>
      </w:pPr>
      <w:r>
        <w:t>Research and Managing Data</w:t>
      </w:r>
    </w:p>
    <w:p w14:paraId="7E609DF6" w14:textId="7A55AA81" w:rsidR="1FDB0C06" w:rsidRDefault="1FDB0C06" w:rsidP="540A0AAC">
      <w:pPr>
        <w:pStyle w:val="Heading3"/>
        <w:rPr>
          <w:rFonts w:ascii="Calibri Light" w:hAnsi="Calibri Light"/>
          <w:color w:val="1F3763"/>
        </w:rPr>
      </w:pPr>
      <w:r>
        <w:t>Personal Activities and Personal Reflections may include:</w:t>
      </w:r>
    </w:p>
    <w:p w14:paraId="68D6EBBE" w14:textId="55B4CF67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involvement in data collection as part of a local, regional or national study</w:t>
      </w:r>
    </w:p>
    <w:p w14:paraId="0A5D6A66" w14:textId="0DF51AB4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critical appraisal of journal article for example at a journal club meeting</w:t>
      </w:r>
    </w:p>
    <w:p w14:paraId="58C97767" w14:textId="58A980A4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presentation of poster or paper at a regional or national meeting</w:t>
      </w:r>
    </w:p>
    <w:p w14:paraId="3DC764F9" w14:textId="77525FFC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involvement in developing local guidelines</w:t>
      </w:r>
    </w:p>
    <w:p w14:paraId="7509E172" w14:textId="00C746D0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lastRenderedPageBreak/>
        <w:t>appropriate use of statistics when contemplating research projects</w:t>
      </w:r>
    </w:p>
    <w:p w14:paraId="2D5097C5" w14:textId="297D05B9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participation in trainee research network activities</w:t>
      </w:r>
    </w:p>
    <w:p w14:paraId="05390EC0" w14:textId="5C263218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GCP certificate completion</w:t>
      </w:r>
    </w:p>
    <w:p w14:paraId="08F337B0" w14:textId="310D9DFD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courses: research methodology, information governance</w:t>
      </w:r>
    </w:p>
    <w:p w14:paraId="7DBE3F0A" w14:textId="7C8F7FD7" w:rsidR="540A0AAC" w:rsidRDefault="540A0AAC">
      <w:r>
        <w:br w:type="page"/>
      </w:r>
    </w:p>
    <w:p w14:paraId="10580CE7" w14:textId="739A114B" w:rsidR="1FDB0C06" w:rsidRDefault="1FDB0C06" w:rsidP="540A0AAC">
      <w:pPr>
        <w:pStyle w:val="Heading1"/>
        <w:rPr>
          <w:rFonts w:ascii="Calibri Light" w:hAnsi="Calibri Light"/>
        </w:rPr>
      </w:pPr>
      <w:r>
        <w:lastRenderedPageBreak/>
        <w:t>Relevant GPC Domains for Stage 3</w:t>
      </w:r>
    </w:p>
    <w:p w14:paraId="0B257BE0" w14:textId="17DEADCA" w:rsidR="540A0AAC" w:rsidRDefault="540A0AAC" w:rsidP="540A0AAC">
      <w:pPr>
        <w:pStyle w:val="Heading2"/>
        <w:rPr>
          <w:rFonts w:ascii="Calibri Light" w:eastAsia="MS Gothic" w:hAnsi="Calibri Light" w:cs="Times New Roman"/>
        </w:rPr>
      </w:pPr>
      <w:r w:rsidRPr="540A0AAC">
        <w:t>Management and Professional and Regulatory Requirements</w:t>
      </w:r>
    </w:p>
    <w:p w14:paraId="1E28E920" w14:textId="52FBE811" w:rsidR="26DF5A18" w:rsidRDefault="26DF5A18" w:rsidP="540A0AAC">
      <w:pPr>
        <w:pStyle w:val="Heading3"/>
        <w:rPr>
          <w:rFonts w:ascii="Calibri Light" w:eastAsia="MS Gothic" w:hAnsi="Calibri Light" w:cs="Times New Roman"/>
          <w:color w:val="1F3763"/>
        </w:rPr>
      </w:pPr>
      <w:r>
        <w:t>Personal Activities and Personal Reflections may include:</w:t>
      </w:r>
    </w:p>
    <w:p w14:paraId="4DB5269F" w14:textId="16DBA0B3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management responsibility in the anaesthetic department</w:t>
      </w:r>
    </w:p>
    <w:p w14:paraId="5F813D0F" w14:textId="255CD0D6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roles in regional training programme  such as trainee representative</w:t>
      </w:r>
    </w:p>
    <w:p w14:paraId="190DFF2F" w14:textId="6E8F4FBE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rota management for anaesthetists in training</w:t>
      </w:r>
    </w:p>
    <w:p w14:paraId="64BF13D8" w14:textId="1F0D95A8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attendance at hospital/trust board level meetings</w:t>
      </w:r>
    </w:p>
    <w:p w14:paraId="79EAF606" w14:textId="4437F7B6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training sessions with members of senior management such as clinical directors, medical directors, Trust Chief Executive</w:t>
      </w:r>
    </w:p>
    <w:p w14:paraId="7A3BBFD9" w14:textId="2D95E915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courses and e-Learning: NHS structure and management, information governance, skills to manage difficult interactions, mastering risk</w:t>
      </w:r>
    </w:p>
    <w:p w14:paraId="0C6DF2A8" w14:textId="32E9751B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training and involvement in investigation of serious incidents</w:t>
      </w:r>
    </w:p>
    <w:p w14:paraId="147CA75D" w14:textId="762117C6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involvement in writing a report for the Coroner or other medicolegal indication</w:t>
      </w:r>
    </w:p>
    <w:p w14:paraId="6A0D7978" w14:textId="7D57DFAD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experience of healthcare systems outside of the UK</w:t>
      </w:r>
    </w:p>
    <w:p w14:paraId="704A8797" w14:textId="7203F906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proofErr w:type="gramStart"/>
      <w:r w:rsidRPr="540A0AAC">
        <w:rPr>
          <w:rFonts w:ascii="Calibri" w:eastAsia="Calibri" w:hAnsi="Calibri" w:cs="Calibri"/>
          <w:color w:val="1E1E1F"/>
          <w:sz w:val="27"/>
          <w:szCs w:val="27"/>
        </w:rPr>
        <w:t>awareness</w:t>
      </w:r>
      <w:proofErr w:type="gramEnd"/>
      <w:r w:rsidRPr="540A0AAC">
        <w:rPr>
          <w:rFonts w:ascii="Calibri" w:eastAsia="Calibri" w:hAnsi="Calibri" w:cs="Calibri"/>
          <w:color w:val="1E1E1F"/>
          <w:sz w:val="27"/>
          <w:szCs w:val="27"/>
        </w:rPr>
        <w:t xml:space="preserve"> of relevant government health policies.</w:t>
      </w:r>
    </w:p>
    <w:p w14:paraId="49E94281" w14:textId="718E3CCB" w:rsidR="540A0AAC" w:rsidRDefault="540A0AAC" w:rsidP="540A0AAC">
      <w:pPr>
        <w:pStyle w:val="Heading2"/>
        <w:rPr>
          <w:rFonts w:ascii="Calibri Light" w:eastAsia="MS Gothic" w:hAnsi="Calibri Light" w:cs="Times New Roman"/>
        </w:rPr>
      </w:pPr>
      <w:r w:rsidRPr="540A0AAC">
        <w:t>Safety &amp; Quality Improvement</w:t>
      </w:r>
    </w:p>
    <w:p w14:paraId="7D0FDBA7" w14:textId="52FBE811" w:rsidR="26DF5A18" w:rsidRDefault="26DF5A18" w:rsidP="540A0AAC">
      <w:pPr>
        <w:pStyle w:val="Heading3"/>
        <w:rPr>
          <w:rFonts w:ascii="Calibri Light" w:eastAsia="MS Gothic" w:hAnsi="Calibri Light" w:cs="Times New Roman"/>
          <w:color w:val="1F3763"/>
        </w:rPr>
      </w:pPr>
      <w:r>
        <w:t>Personal Activities and Personal Reflections may include:</w:t>
      </w:r>
    </w:p>
    <w:p w14:paraId="3F1944B4" w14:textId="791D0E39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courses and e-Learning: quality improvement methodology, understanding risk, understanding professional interactions, change management, national patient safety legislation, human factors training, complexity theory, safety science</w:t>
      </w:r>
    </w:p>
    <w:p w14:paraId="0C61D2C9" w14:textId="75A64055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involvement with patient safety investigation such as root cause analysis</w:t>
      </w:r>
    </w:p>
    <w:p w14:paraId="1CDD87CD" w14:textId="0E70619F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undertake mortality reviews</w:t>
      </w:r>
    </w:p>
    <w:p w14:paraId="12756E25" w14:textId="51ABA9B6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proofErr w:type="gramStart"/>
      <w:r w:rsidRPr="540A0AAC">
        <w:rPr>
          <w:rFonts w:ascii="Calibri" w:eastAsia="Calibri" w:hAnsi="Calibri" w:cs="Calibri"/>
          <w:color w:val="1E1E1F"/>
          <w:sz w:val="27"/>
          <w:szCs w:val="27"/>
        </w:rPr>
        <w:t>attendance</w:t>
      </w:r>
      <w:proofErr w:type="gramEnd"/>
      <w:r w:rsidRPr="540A0AAC">
        <w:rPr>
          <w:rFonts w:ascii="Calibri" w:eastAsia="Calibri" w:hAnsi="Calibri" w:cs="Calibri"/>
          <w:color w:val="1E1E1F"/>
          <w:sz w:val="27"/>
          <w:szCs w:val="27"/>
        </w:rPr>
        <w:t xml:space="preserve"> and presentation at clinical governance meetings.</w:t>
      </w:r>
    </w:p>
    <w:p w14:paraId="73E03177" w14:textId="353E2D27" w:rsidR="1FDB0C06" w:rsidRDefault="1FDB0C06" w:rsidP="540A0AAC">
      <w:pPr>
        <w:pStyle w:val="Heading2"/>
        <w:rPr>
          <w:rFonts w:ascii="Calibri Light" w:hAnsi="Calibri Light"/>
        </w:rPr>
      </w:pPr>
      <w:r>
        <w:t>Safeguarding</w:t>
      </w:r>
    </w:p>
    <w:p w14:paraId="7D35F7D3" w14:textId="2BF31401" w:rsidR="1FDB0C06" w:rsidRDefault="1FDB0C06" w:rsidP="540A0AAC">
      <w:pPr>
        <w:pStyle w:val="Heading3"/>
        <w:rPr>
          <w:rFonts w:ascii="Calibri Light" w:hAnsi="Calibri Light"/>
          <w:color w:val="1F3763"/>
        </w:rPr>
      </w:pPr>
      <w:r>
        <w:t>Personal Activities and Personal Reflections may include:</w:t>
      </w:r>
    </w:p>
    <w:p w14:paraId="7F0D803F" w14:textId="5FC9C1AE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 xml:space="preserve">courses and e-Learning: equality and diversity, </w:t>
      </w:r>
      <w:r w:rsidRPr="540A0AAC">
        <w:rPr>
          <w:rFonts w:ascii="Calibri" w:eastAsia="Calibri" w:hAnsi="Calibri" w:cs="Calibri"/>
          <w:i/>
          <w:iCs/>
          <w:color w:val="1E1E1F"/>
          <w:sz w:val="27"/>
          <w:szCs w:val="27"/>
        </w:rPr>
        <w:t>Prevent</w:t>
      </w:r>
      <w:r w:rsidRPr="540A0AAC">
        <w:rPr>
          <w:rFonts w:ascii="Calibri" w:eastAsia="Calibri" w:hAnsi="Calibri" w:cs="Calibri"/>
          <w:color w:val="1E1E1F"/>
          <w:sz w:val="27"/>
          <w:szCs w:val="27"/>
        </w:rPr>
        <w:t>/counter terrorism, child and adult safeguarding, mental capacity act</w:t>
      </w:r>
    </w:p>
    <w:p w14:paraId="3DF4FF7E" w14:textId="66EE1FCB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proofErr w:type="gramStart"/>
      <w:r w:rsidRPr="540A0AAC">
        <w:rPr>
          <w:rFonts w:ascii="Calibri" w:eastAsia="Calibri" w:hAnsi="Calibri" w:cs="Calibri"/>
          <w:color w:val="1E1E1F"/>
          <w:sz w:val="27"/>
          <w:szCs w:val="27"/>
        </w:rPr>
        <w:t>participation</w:t>
      </w:r>
      <w:proofErr w:type="gramEnd"/>
      <w:r w:rsidRPr="540A0AAC">
        <w:rPr>
          <w:rFonts w:ascii="Calibri" w:eastAsia="Calibri" w:hAnsi="Calibri" w:cs="Calibri"/>
          <w:color w:val="1E1E1F"/>
          <w:sz w:val="27"/>
          <w:szCs w:val="27"/>
        </w:rPr>
        <w:t xml:space="preserve"> in best interests decision.</w:t>
      </w:r>
    </w:p>
    <w:p w14:paraId="61201E42" w14:textId="26304AA1" w:rsidR="1FDB0C06" w:rsidRDefault="1FDB0C06" w:rsidP="540A0AAC">
      <w:pPr>
        <w:pStyle w:val="Heading2"/>
        <w:rPr>
          <w:rFonts w:ascii="Calibri Light" w:hAnsi="Calibri Light"/>
        </w:rPr>
      </w:pPr>
      <w:r>
        <w:t>Education and Training</w:t>
      </w:r>
    </w:p>
    <w:p w14:paraId="2DFFB768" w14:textId="79DEF286" w:rsidR="1FDB0C06" w:rsidRDefault="1FDB0C06" w:rsidP="540A0AAC">
      <w:pPr>
        <w:pStyle w:val="Heading3"/>
        <w:rPr>
          <w:rFonts w:ascii="Calibri Light" w:hAnsi="Calibri Light"/>
          <w:color w:val="1F3763"/>
        </w:rPr>
      </w:pPr>
      <w:r>
        <w:t>Personal Activities and Personal Reflections may include:</w:t>
      </w:r>
    </w:p>
    <w:p w14:paraId="18A80E6A" w14:textId="1CDBAE9B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 xml:space="preserve">courses: teaching and training courses such as </w:t>
      </w:r>
      <w:r w:rsidRPr="540A0AAC">
        <w:rPr>
          <w:rFonts w:ascii="Calibri" w:eastAsia="Calibri" w:hAnsi="Calibri" w:cs="Calibri"/>
          <w:i/>
          <w:iCs/>
          <w:color w:val="1E1E1F"/>
          <w:sz w:val="27"/>
          <w:szCs w:val="27"/>
        </w:rPr>
        <w:t xml:space="preserve">Generic Instructor </w:t>
      </w:r>
      <w:r w:rsidRPr="540A0AAC">
        <w:rPr>
          <w:rFonts w:ascii="Calibri" w:eastAsia="Calibri" w:hAnsi="Calibri" w:cs="Calibri"/>
          <w:color w:val="1E1E1F"/>
          <w:sz w:val="27"/>
          <w:szCs w:val="27"/>
        </w:rPr>
        <w:t xml:space="preserve">(GIC), </w:t>
      </w:r>
      <w:r w:rsidRPr="540A0AAC">
        <w:rPr>
          <w:rFonts w:ascii="Calibri" w:eastAsia="Calibri" w:hAnsi="Calibri" w:cs="Calibri"/>
          <w:i/>
          <w:iCs/>
          <w:color w:val="1E1E1F"/>
          <w:sz w:val="27"/>
          <w:szCs w:val="27"/>
        </w:rPr>
        <w:t>Anaesthetists as Educators</w:t>
      </w:r>
      <w:r w:rsidRPr="540A0AAC">
        <w:rPr>
          <w:rFonts w:ascii="Calibri" w:eastAsia="Calibri" w:hAnsi="Calibri" w:cs="Calibri"/>
          <w:color w:val="1E1E1F"/>
          <w:sz w:val="27"/>
          <w:szCs w:val="27"/>
        </w:rPr>
        <w:t>, train the trainers</w:t>
      </w:r>
    </w:p>
    <w:p w14:paraId="4006A883" w14:textId="6E4696FB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acting as part of teaching faculty in simulation courses, exam preparation courses</w:t>
      </w:r>
    </w:p>
    <w:p w14:paraId="5D6DAA0C" w14:textId="1D3EEDC1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delivery of teaching sessions with feedback</w:t>
      </w:r>
    </w:p>
    <w:p w14:paraId="2900050A" w14:textId="76F1C008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lastRenderedPageBreak/>
        <w:t>organisation of teaching programmes for anaesthetists in training</w:t>
      </w:r>
    </w:p>
    <w:p w14:paraId="08ADDEA3" w14:textId="759498D9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critical appraisal of local teaching programme with suggestions for feedback</w:t>
      </w:r>
    </w:p>
    <w:p w14:paraId="03D62338" w14:textId="45E20F28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 xml:space="preserve">completion of higher qualification in medical education such as </w:t>
      </w:r>
      <w:proofErr w:type="spellStart"/>
      <w:r w:rsidRPr="540A0AAC">
        <w:rPr>
          <w:rFonts w:ascii="Calibri" w:eastAsia="Calibri" w:hAnsi="Calibri" w:cs="Calibri"/>
          <w:color w:val="1E1E1F"/>
          <w:sz w:val="27"/>
          <w:szCs w:val="27"/>
        </w:rPr>
        <w:t>PGCert</w:t>
      </w:r>
      <w:proofErr w:type="spellEnd"/>
    </w:p>
    <w:p w14:paraId="1B132934" w14:textId="42BF1E77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presentation at regional or national meeting</w:t>
      </w:r>
    </w:p>
    <w:p w14:paraId="42080517" w14:textId="583F6275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development of e-Learning module</w:t>
      </w:r>
    </w:p>
    <w:p w14:paraId="4C947AA0" w14:textId="3E5FB337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proofErr w:type="gramStart"/>
      <w:r w:rsidRPr="540A0AAC">
        <w:rPr>
          <w:rFonts w:ascii="Calibri" w:eastAsia="Calibri" w:hAnsi="Calibri" w:cs="Calibri"/>
          <w:color w:val="1E1E1F"/>
          <w:sz w:val="27"/>
          <w:szCs w:val="27"/>
        </w:rPr>
        <w:t>training</w:t>
      </w:r>
      <w:proofErr w:type="gramEnd"/>
      <w:r w:rsidRPr="540A0AAC">
        <w:rPr>
          <w:rFonts w:ascii="Calibri" w:eastAsia="Calibri" w:hAnsi="Calibri" w:cs="Calibri"/>
          <w:color w:val="1E1E1F"/>
          <w:sz w:val="27"/>
          <w:szCs w:val="27"/>
        </w:rPr>
        <w:t xml:space="preserve"> sessions with educators such as educational supervisors, College Tutor, post-graduate clinical tutor.</w:t>
      </w:r>
    </w:p>
    <w:p w14:paraId="6A30BC2B" w14:textId="44201203" w:rsidR="1FDB0C06" w:rsidRDefault="1FDB0C06" w:rsidP="540A0AAC">
      <w:pPr>
        <w:pStyle w:val="Heading2"/>
        <w:rPr>
          <w:rFonts w:ascii="Calibri Light" w:hAnsi="Calibri Light"/>
        </w:rPr>
      </w:pPr>
      <w:r>
        <w:t>Research and Managing Data</w:t>
      </w:r>
    </w:p>
    <w:p w14:paraId="3609C212" w14:textId="7A55AA81" w:rsidR="1FDB0C06" w:rsidRDefault="1FDB0C06" w:rsidP="540A0AAC">
      <w:pPr>
        <w:pStyle w:val="Heading3"/>
        <w:rPr>
          <w:rFonts w:ascii="Calibri Light" w:hAnsi="Calibri Light"/>
          <w:color w:val="1F3763"/>
        </w:rPr>
      </w:pPr>
      <w:r>
        <w:t>Personal Activities and Personal Reflections may include:</w:t>
      </w:r>
    </w:p>
    <w:p w14:paraId="22892BDA" w14:textId="64684371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attendance at scientific meeting</w:t>
      </w:r>
    </w:p>
    <w:p w14:paraId="658A5C6B" w14:textId="4652ACE2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abstract accepted at national or international meeting</w:t>
      </w:r>
    </w:p>
    <w:p w14:paraId="5D304418" w14:textId="56DCC2DD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publication in peer reviewed journal</w:t>
      </w:r>
    </w:p>
    <w:p w14:paraId="5CFB545D" w14:textId="3613A60F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involvement in research project including ethical approval, gaining consent of participants, data analysis</w:t>
      </w:r>
    </w:p>
    <w:p w14:paraId="545531DD" w14:textId="09E26238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leads in development or revision of local guidelines</w:t>
      </w:r>
    </w:p>
    <w:p w14:paraId="11FE3C01" w14:textId="77D706A4" w:rsidR="540A0AAC" w:rsidRDefault="540A0AAC" w:rsidP="540A0AAC">
      <w:pPr>
        <w:pStyle w:val="ListParagraph"/>
        <w:numPr>
          <w:ilvl w:val="0"/>
          <w:numId w:val="1"/>
        </w:numPr>
        <w:rPr>
          <w:rFonts w:eastAsiaTheme="minorEastAsia"/>
          <w:color w:val="1E1E1F"/>
          <w:sz w:val="27"/>
          <w:szCs w:val="27"/>
        </w:rPr>
      </w:pPr>
      <w:r w:rsidRPr="540A0AAC">
        <w:rPr>
          <w:rFonts w:ascii="Calibri" w:eastAsia="Calibri" w:hAnsi="Calibri" w:cs="Calibri"/>
          <w:color w:val="1E1E1F"/>
          <w:sz w:val="27"/>
          <w:szCs w:val="27"/>
        </w:rPr>
        <w:t>participation in systematic literature review</w:t>
      </w:r>
    </w:p>
    <w:p w14:paraId="5406BECE" w14:textId="5521A289" w:rsidR="00422DBC" w:rsidRDefault="540A0AAC" w:rsidP="540A0AAC">
      <w:pPr>
        <w:pStyle w:val="ListParagraph"/>
        <w:numPr>
          <w:ilvl w:val="0"/>
          <w:numId w:val="1"/>
        </w:numPr>
        <w:rPr>
          <w:rFonts w:ascii="Calibri" w:eastAsia="Calibri" w:hAnsi="Calibri" w:cs="Calibri"/>
          <w:color w:val="1E1E1F"/>
          <w:sz w:val="27"/>
          <w:szCs w:val="27"/>
        </w:rPr>
      </w:pPr>
      <w:proofErr w:type="gramStart"/>
      <w:r w:rsidRPr="540A0AAC">
        <w:rPr>
          <w:rFonts w:ascii="Calibri" w:eastAsia="Calibri" w:hAnsi="Calibri" w:cs="Calibri"/>
          <w:color w:val="1E1E1F"/>
          <w:sz w:val="27"/>
          <w:szCs w:val="27"/>
        </w:rPr>
        <w:t>active</w:t>
      </w:r>
      <w:proofErr w:type="gramEnd"/>
      <w:r w:rsidRPr="540A0AAC">
        <w:rPr>
          <w:rFonts w:ascii="Calibri" w:eastAsia="Calibri" w:hAnsi="Calibri" w:cs="Calibri"/>
          <w:color w:val="1E1E1F"/>
          <w:sz w:val="27"/>
          <w:szCs w:val="27"/>
        </w:rPr>
        <w:t xml:space="preserve"> involvement with local trainee research network (TRN) such as local lead for a TRN study.</w:t>
      </w:r>
    </w:p>
    <w:p w14:paraId="066532EC" w14:textId="77777777" w:rsidR="00422DBC" w:rsidRDefault="00422DBC">
      <w:pPr>
        <w:rPr>
          <w:rFonts w:ascii="Calibri" w:eastAsia="Calibri" w:hAnsi="Calibri" w:cs="Calibri"/>
          <w:color w:val="1E1E1F"/>
          <w:sz w:val="27"/>
          <w:szCs w:val="27"/>
        </w:rPr>
      </w:pPr>
      <w:r>
        <w:rPr>
          <w:rFonts w:ascii="Calibri" w:eastAsia="Calibri" w:hAnsi="Calibri" w:cs="Calibri"/>
          <w:color w:val="1E1E1F"/>
          <w:sz w:val="27"/>
          <w:szCs w:val="27"/>
        </w:rPr>
        <w:br w:type="page"/>
      </w:r>
    </w:p>
    <w:tbl>
      <w:tblPr>
        <w:tblW w:w="0" w:type="auto"/>
        <w:tblInd w:w="-1440" w:type="dxa"/>
        <w:tblLayout w:type="fixed"/>
        <w:tblLook w:val="04A0" w:firstRow="1" w:lastRow="0" w:firstColumn="1" w:lastColumn="0" w:noHBand="0" w:noVBand="1"/>
      </w:tblPr>
      <w:tblGrid>
        <w:gridCol w:w="1163"/>
        <w:gridCol w:w="243"/>
        <w:gridCol w:w="1191"/>
        <w:gridCol w:w="3717"/>
        <w:gridCol w:w="5049"/>
      </w:tblGrid>
      <w:tr w:rsidR="00913662" w:rsidRPr="00422DBC" w14:paraId="3477CB3E" w14:textId="77777777" w:rsidTr="00913662">
        <w:trPr>
          <w:trHeight w:val="290"/>
        </w:trPr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8AD1E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Name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62587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A666A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Dr Imaginary</w:t>
            </w: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B717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13662" w:rsidRPr="00422DBC" w14:paraId="305C9D22" w14:textId="77777777" w:rsidTr="00913662">
        <w:trPr>
          <w:trHeight w:val="290"/>
        </w:trPr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CD3D9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Stage of training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8333A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21A9A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CT3</w:t>
            </w: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35A51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13662" w:rsidRPr="00422DBC" w14:paraId="15B3517E" w14:textId="77777777" w:rsidTr="00913662">
        <w:trPr>
          <w:trHeight w:val="290"/>
        </w:trPr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4F4AB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Date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43BA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1F6EF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Description</w:t>
            </w: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09CA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Notes</w:t>
            </w:r>
          </w:p>
        </w:tc>
      </w:tr>
      <w:tr w:rsidR="00913662" w:rsidRPr="00422DBC" w14:paraId="15EA433E" w14:textId="77777777" w:rsidTr="00913662">
        <w:trPr>
          <w:trHeight w:val="290"/>
        </w:trPr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A10B7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FE9F7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6605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9BDFD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13662" w:rsidRPr="00422DBC" w14:paraId="4C72D896" w14:textId="77777777" w:rsidTr="00913662">
        <w:trPr>
          <w:trHeight w:val="290"/>
        </w:trPr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5B11" w14:textId="77777777" w:rsidR="00422DBC" w:rsidRPr="00422DBC" w:rsidRDefault="00422DBC" w:rsidP="00422D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24/09/2022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C8832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PM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1CB04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List cancelled and no alternative list available</w:t>
            </w: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4505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13662" w:rsidRPr="00422DBC" w14:paraId="38725BF7" w14:textId="77777777" w:rsidTr="00913662">
        <w:trPr>
          <w:trHeight w:val="290"/>
        </w:trPr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D16D" w14:textId="77777777" w:rsidR="00422DBC" w:rsidRPr="00422DBC" w:rsidRDefault="00422DBC" w:rsidP="00422D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14/10/2022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E21C2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AM + PM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1DD53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Quality Improvement</w:t>
            </w: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4AEC9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Involved in local project to update </w:t>
            </w:r>
            <w:proofErr w:type="spellStart"/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Raigmore</w:t>
            </w:r>
            <w:proofErr w:type="spellEnd"/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hospital </w:t>
            </w:r>
            <w:proofErr w:type="spellStart"/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guidlines</w:t>
            </w:r>
            <w:proofErr w:type="spellEnd"/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for </w:t>
            </w:r>
            <w:proofErr w:type="spellStart"/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peri</w:t>
            </w:r>
            <w:proofErr w:type="spellEnd"/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-operative fasting</w:t>
            </w:r>
          </w:p>
        </w:tc>
      </w:tr>
      <w:tr w:rsidR="00913662" w:rsidRPr="00422DBC" w14:paraId="761D13B8" w14:textId="77777777" w:rsidTr="00913662">
        <w:trPr>
          <w:trHeight w:val="290"/>
        </w:trPr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EF1D1" w14:textId="77777777" w:rsidR="00422DBC" w:rsidRPr="00422DBC" w:rsidRDefault="00422DBC" w:rsidP="00422D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18/10/2022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FA5A9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PM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309DA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List cancelled and no alternative list available</w:t>
            </w: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D8A6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13662" w:rsidRPr="00422DBC" w14:paraId="4F2E713E" w14:textId="77777777" w:rsidTr="00913662">
        <w:trPr>
          <w:trHeight w:val="290"/>
        </w:trPr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7B9E" w14:textId="23A8BDA0" w:rsidR="00422DBC" w:rsidRPr="00422DBC" w:rsidRDefault="00913662" w:rsidP="00422D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06/12/2022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54D50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PM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3EC00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Quality Improvement</w:t>
            </w: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19218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Involved in local project to update </w:t>
            </w:r>
            <w:proofErr w:type="spellStart"/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Raigmore</w:t>
            </w:r>
            <w:proofErr w:type="spellEnd"/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hospital </w:t>
            </w:r>
            <w:proofErr w:type="spellStart"/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guidlines</w:t>
            </w:r>
            <w:proofErr w:type="spellEnd"/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for </w:t>
            </w:r>
            <w:proofErr w:type="spellStart"/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peri</w:t>
            </w:r>
            <w:proofErr w:type="spellEnd"/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-operative fasting</w:t>
            </w:r>
          </w:p>
        </w:tc>
      </w:tr>
      <w:tr w:rsidR="00913662" w:rsidRPr="00422DBC" w14:paraId="12BEDE06" w14:textId="77777777" w:rsidTr="00913662">
        <w:trPr>
          <w:trHeight w:val="290"/>
        </w:trPr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B3F26" w14:textId="1FE25F79" w:rsidR="00422DBC" w:rsidRPr="00422DBC" w:rsidRDefault="00913662" w:rsidP="00422D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31/01/2023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76AA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AM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F13C7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Teaching and Preparation for teaching</w:t>
            </w: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67FBA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Prepared Simulator sessions for novices</w:t>
            </w:r>
          </w:p>
        </w:tc>
      </w:tr>
      <w:tr w:rsidR="00913662" w:rsidRPr="00422DBC" w14:paraId="72302862" w14:textId="77777777" w:rsidTr="00913662">
        <w:trPr>
          <w:trHeight w:val="290"/>
        </w:trPr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84713" w14:textId="0F6C62A5" w:rsidR="00422DBC" w:rsidRPr="00422DBC" w:rsidRDefault="00913662" w:rsidP="00422D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18/02/2023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B74E7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PM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082F5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Teaching and Preparation for teaching</w:t>
            </w: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CBDF5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Ran simulation session including feedback</w:t>
            </w:r>
          </w:p>
        </w:tc>
      </w:tr>
      <w:tr w:rsidR="00913662" w:rsidRPr="00422DBC" w14:paraId="45858CFA" w14:textId="77777777" w:rsidTr="00913662">
        <w:trPr>
          <w:trHeight w:val="290"/>
        </w:trPr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A2346" w14:textId="049AEF33" w:rsidR="00422DBC" w:rsidRPr="00422DBC" w:rsidRDefault="00913662" w:rsidP="00422D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21/02/2023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80F05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AM + PM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4FD73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LLP Administration including for ARCP</w:t>
            </w: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BD4F6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13662" w:rsidRPr="00422DBC" w14:paraId="2433EFCD" w14:textId="77777777" w:rsidTr="00913662">
        <w:trPr>
          <w:trHeight w:val="290"/>
        </w:trPr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E21B9" w14:textId="01F08A2E" w:rsidR="00422DBC" w:rsidRPr="00422DBC" w:rsidRDefault="00913662" w:rsidP="00422D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22/02/2023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073F3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AM + PM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CFE88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Management and Leadership</w:t>
            </w: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D654C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Coordinated medical care at the </w:t>
            </w:r>
            <w:proofErr w:type="spellStart"/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Etape</w:t>
            </w:r>
            <w:proofErr w:type="spellEnd"/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Caledonia, second in command after Dr Vincent</w:t>
            </w:r>
          </w:p>
        </w:tc>
      </w:tr>
      <w:tr w:rsidR="00913662" w:rsidRPr="00422DBC" w14:paraId="3055F7DA" w14:textId="77777777" w:rsidTr="00913662">
        <w:trPr>
          <w:trHeight w:val="290"/>
        </w:trPr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581F" w14:textId="70A19513" w:rsidR="00422DBC" w:rsidRPr="00422DBC" w:rsidRDefault="00913662" w:rsidP="00422D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30/03/2023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89680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AM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25C15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Research</w:t>
            </w: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5237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Collecting data for national study in acute pain, supervisor Dr Srivastava</w:t>
            </w:r>
          </w:p>
        </w:tc>
      </w:tr>
      <w:tr w:rsidR="00913662" w:rsidRPr="00422DBC" w14:paraId="112A5CAD" w14:textId="77777777" w:rsidTr="00913662">
        <w:trPr>
          <w:trHeight w:val="290"/>
        </w:trPr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220F0" w14:textId="64691F17" w:rsidR="00422DBC" w:rsidRPr="00422DBC" w:rsidRDefault="00913662" w:rsidP="00422D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01/06/2023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6809C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AM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0D064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LLP Administration including for ARCP</w:t>
            </w: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75F94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13662" w:rsidRPr="00422DBC" w14:paraId="3303E4DB" w14:textId="77777777" w:rsidTr="00913662">
        <w:trPr>
          <w:trHeight w:val="290"/>
        </w:trPr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21D42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94099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FC56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1F0D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422DBC" w:rsidRPr="00422DBC" w14:paraId="60C86AEE" w14:textId="77777777" w:rsidTr="00913662">
        <w:trPr>
          <w:trHeight w:val="290"/>
        </w:trPr>
        <w:tc>
          <w:tcPr>
            <w:tcW w:w="19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F62B3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Total number of EDT sessions 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A4F42" w14:textId="77777777" w:rsidR="00422DBC" w:rsidRPr="00422DBC" w:rsidRDefault="00422DBC" w:rsidP="00422D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2DBC">
              <w:rPr>
                <w:rFonts w:ascii="Calibri" w:eastAsia="Times New Roman" w:hAnsi="Calibri" w:cs="Calibri"/>
                <w:color w:val="000000"/>
                <w:lang w:eastAsia="en-GB"/>
              </w:rPr>
              <w:t>13</w:t>
            </w: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75D6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13662" w:rsidRPr="00422DBC" w14:paraId="10222702" w14:textId="77777777" w:rsidTr="00913662">
        <w:trPr>
          <w:trHeight w:val="29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B24A6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9B545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BDE0E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2653A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13662" w:rsidRPr="00422DBC" w14:paraId="646A2FE4" w14:textId="77777777" w:rsidTr="00913662">
        <w:trPr>
          <w:trHeight w:val="29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F3AE7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37078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E84CC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95622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913662" w:rsidRPr="00422DBC" w14:paraId="5FC382BE" w14:textId="77777777" w:rsidTr="00913662">
        <w:trPr>
          <w:trHeight w:val="290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C19FD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DE8C9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717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single" w:sz="4" w:space="0" w:color="8EA9DB"/>
            </w:tcBorders>
            <w:shd w:val="clear" w:color="4472C4" w:fill="4472C4"/>
            <w:noWrap/>
            <w:vAlign w:val="bottom"/>
            <w:hideMark/>
          </w:tcPr>
          <w:tbl>
            <w:tblPr>
              <w:tblW w:w="5540" w:type="dxa"/>
              <w:tblLayout w:type="fixed"/>
              <w:tblLook w:val="04A0" w:firstRow="1" w:lastRow="0" w:firstColumn="1" w:lastColumn="0" w:noHBand="0" w:noVBand="1"/>
            </w:tblPr>
            <w:tblGrid>
              <w:gridCol w:w="5540"/>
            </w:tblGrid>
            <w:tr w:rsidR="00422DBC" w:rsidRPr="00422DBC" w14:paraId="486A3CDE" w14:textId="77777777" w:rsidTr="00913662">
              <w:trPr>
                <w:trHeight w:val="290"/>
              </w:trPr>
              <w:tc>
                <w:tcPr>
                  <w:tcW w:w="5540" w:type="dxa"/>
                  <w:tcBorders>
                    <w:top w:val="single" w:sz="4" w:space="0" w:color="8EA9DB"/>
                    <w:left w:val="single" w:sz="4" w:space="0" w:color="8EA9DB"/>
                    <w:bottom w:val="single" w:sz="4" w:space="0" w:color="8EA9DB"/>
                    <w:right w:val="single" w:sz="4" w:space="0" w:color="8EA9DB"/>
                  </w:tcBorders>
                  <w:shd w:val="clear" w:color="D9E1F2" w:fill="D9E1F2"/>
                  <w:noWrap/>
                  <w:vAlign w:val="bottom"/>
                  <w:hideMark/>
                </w:tcPr>
                <w:p w14:paraId="2579B039" w14:textId="77777777" w:rsidR="00422DBC" w:rsidRPr="00422DBC" w:rsidRDefault="00422DBC" w:rsidP="00422DBC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422DBC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Quality Improvement</w:t>
                  </w:r>
                </w:p>
              </w:tc>
            </w:tr>
            <w:tr w:rsidR="00422DBC" w:rsidRPr="00422DBC" w14:paraId="63459558" w14:textId="77777777" w:rsidTr="00913662">
              <w:trPr>
                <w:trHeight w:val="290"/>
              </w:trPr>
              <w:tc>
                <w:tcPr>
                  <w:tcW w:w="5540" w:type="dxa"/>
                  <w:tcBorders>
                    <w:top w:val="single" w:sz="4" w:space="0" w:color="8EA9DB"/>
                    <w:left w:val="single" w:sz="4" w:space="0" w:color="8EA9DB"/>
                    <w:bottom w:val="single" w:sz="4" w:space="0" w:color="8EA9DB"/>
                    <w:right w:val="single" w:sz="4" w:space="0" w:color="8EA9DB"/>
                  </w:tcBorders>
                  <w:shd w:val="clear" w:color="auto" w:fill="auto"/>
                  <w:noWrap/>
                  <w:vAlign w:val="bottom"/>
                  <w:hideMark/>
                </w:tcPr>
                <w:p w14:paraId="2EADF966" w14:textId="77777777" w:rsidR="00422DBC" w:rsidRPr="00422DBC" w:rsidRDefault="00422DBC" w:rsidP="00422DBC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422DBC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Teaching and Preparation for teaching</w:t>
                  </w:r>
                </w:p>
              </w:tc>
            </w:tr>
            <w:tr w:rsidR="00422DBC" w:rsidRPr="00422DBC" w14:paraId="501DD064" w14:textId="77777777" w:rsidTr="00913662">
              <w:trPr>
                <w:trHeight w:val="290"/>
              </w:trPr>
              <w:tc>
                <w:tcPr>
                  <w:tcW w:w="5540" w:type="dxa"/>
                  <w:tcBorders>
                    <w:top w:val="single" w:sz="4" w:space="0" w:color="8EA9DB"/>
                    <w:left w:val="single" w:sz="4" w:space="0" w:color="8EA9DB"/>
                    <w:bottom w:val="single" w:sz="4" w:space="0" w:color="8EA9DB"/>
                    <w:right w:val="single" w:sz="4" w:space="0" w:color="8EA9DB"/>
                  </w:tcBorders>
                  <w:shd w:val="clear" w:color="D9E1F2" w:fill="D9E1F2"/>
                  <w:noWrap/>
                  <w:vAlign w:val="bottom"/>
                  <w:hideMark/>
                </w:tcPr>
                <w:p w14:paraId="7F7F4242" w14:textId="77777777" w:rsidR="00422DBC" w:rsidRPr="00422DBC" w:rsidRDefault="00422DBC" w:rsidP="00422DBC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422DBC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Research</w:t>
                  </w:r>
                </w:p>
              </w:tc>
            </w:tr>
            <w:tr w:rsidR="00422DBC" w:rsidRPr="00422DBC" w14:paraId="3208B8FB" w14:textId="77777777" w:rsidTr="00913662">
              <w:trPr>
                <w:trHeight w:val="290"/>
              </w:trPr>
              <w:tc>
                <w:tcPr>
                  <w:tcW w:w="5540" w:type="dxa"/>
                  <w:tcBorders>
                    <w:top w:val="single" w:sz="4" w:space="0" w:color="8EA9DB"/>
                    <w:left w:val="single" w:sz="4" w:space="0" w:color="8EA9DB"/>
                    <w:bottom w:val="single" w:sz="4" w:space="0" w:color="8EA9DB"/>
                    <w:right w:val="single" w:sz="4" w:space="0" w:color="8EA9DB"/>
                  </w:tcBorders>
                  <w:shd w:val="clear" w:color="auto" w:fill="auto"/>
                  <w:noWrap/>
                  <w:vAlign w:val="bottom"/>
                  <w:hideMark/>
                </w:tcPr>
                <w:p w14:paraId="22D07441" w14:textId="77777777" w:rsidR="00422DBC" w:rsidRPr="00422DBC" w:rsidRDefault="00422DBC" w:rsidP="00422DBC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422DBC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Management and Leadership</w:t>
                  </w:r>
                </w:p>
              </w:tc>
            </w:tr>
            <w:tr w:rsidR="00422DBC" w:rsidRPr="00422DBC" w14:paraId="798CB88F" w14:textId="77777777" w:rsidTr="00913662">
              <w:trPr>
                <w:trHeight w:val="290"/>
              </w:trPr>
              <w:tc>
                <w:tcPr>
                  <w:tcW w:w="5540" w:type="dxa"/>
                  <w:tcBorders>
                    <w:top w:val="single" w:sz="4" w:space="0" w:color="8EA9DB"/>
                    <w:left w:val="single" w:sz="4" w:space="0" w:color="8EA9DB"/>
                    <w:bottom w:val="single" w:sz="4" w:space="0" w:color="8EA9DB"/>
                    <w:right w:val="single" w:sz="4" w:space="0" w:color="8EA9DB"/>
                  </w:tcBorders>
                  <w:shd w:val="clear" w:color="D9E1F2" w:fill="D9E1F2"/>
                  <w:noWrap/>
                  <w:vAlign w:val="bottom"/>
                  <w:hideMark/>
                </w:tcPr>
                <w:p w14:paraId="13AD4715" w14:textId="77777777" w:rsidR="00422DBC" w:rsidRPr="00422DBC" w:rsidRDefault="00422DBC" w:rsidP="00422DBC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422DBC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List cancelled and no alternative list available</w:t>
                  </w:r>
                </w:p>
              </w:tc>
            </w:tr>
            <w:tr w:rsidR="00422DBC" w:rsidRPr="00422DBC" w14:paraId="2AA5414D" w14:textId="77777777" w:rsidTr="00913662">
              <w:trPr>
                <w:trHeight w:val="290"/>
              </w:trPr>
              <w:tc>
                <w:tcPr>
                  <w:tcW w:w="5540" w:type="dxa"/>
                  <w:tcBorders>
                    <w:top w:val="single" w:sz="4" w:space="0" w:color="8EA9DB"/>
                    <w:left w:val="single" w:sz="4" w:space="0" w:color="8EA9DB"/>
                    <w:bottom w:val="single" w:sz="4" w:space="0" w:color="8EA9DB"/>
                    <w:right w:val="single" w:sz="4" w:space="0" w:color="8EA9DB"/>
                  </w:tcBorders>
                  <w:shd w:val="clear" w:color="auto" w:fill="auto"/>
                  <w:noWrap/>
                  <w:vAlign w:val="bottom"/>
                  <w:hideMark/>
                </w:tcPr>
                <w:p w14:paraId="26912E2D" w14:textId="77777777" w:rsidR="00422DBC" w:rsidRPr="00422DBC" w:rsidRDefault="00422DBC" w:rsidP="00422DBC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422DBC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Other</w:t>
                  </w:r>
                </w:p>
              </w:tc>
            </w:tr>
            <w:tr w:rsidR="00422DBC" w:rsidRPr="00422DBC" w14:paraId="0AD93B5F" w14:textId="77777777" w:rsidTr="00913662">
              <w:trPr>
                <w:trHeight w:val="290"/>
              </w:trPr>
              <w:tc>
                <w:tcPr>
                  <w:tcW w:w="5540" w:type="dxa"/>
                  <w:tcBorders>
                    <w:top w:val="single" w:sz="4" w:space="0" w:color="8EA9DB"/>
                    <w:left w:val="single" w:sz="4" w:space="0" w:color="8EA9DB"/>
                    <w:bottom w:val="single" w:sz="4" w:space="0" w:color="8EA9DB"/>
                    <w:right w:val="single" w:sz="4" w:space="0" w:color="8EA9DB"/>
                  </w:tcBorders>
                  <w:shd w:val="clear" w:color="D9E1F2" w:fill="D9E1F2"/>
                  <w:noWrap/>
                  <w:vAlign w:val="bottom"/>
                  <w:hideMark/>
                </w:tcPr>
                <w:p w14:paraId="20C6EF5B" w14:textId="77777777" w:rsidR="00422DBC" w:rsidRPr="00422DBC" w:rsidRDefault="00422DBC" w:rsidP="00422DBC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422DBC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LLP Administration including for ARCP</w:t>
                  </w:r>
                </w:p>
              </w:tc>
            </w:tr>
          </w:tbl>
          <w:p w14:paraId="391833BF" w14:textId="6C2012AF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lang w:eastAsia="en-GB"/>
              </w:rPr>
            </w:pPr>
          </w:p>
        </w:tc>
        <w:tc>
          <w:tcPr>
            <w:tcW w:w="5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60039" w14:textId="77777777" w:rsidR="00422DBC" w:rsidRPr="00422DBC" w:rsidRDefault="00422DBC" w:rsidP="00422D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</w:tbl>
    <w:p w14:paraId="2B7225D2" w14:textId="77777777" w:rsidR="540A0AAC" w:rsidRDefault="540A0AAC" w:rsidP="00422DBC">
      <w:pPr>
        <w:pStyle w:val="ListParagraph"/>
        <w:rPr>
          <w:rFonts w:eastAsiaTheme="minorEastAsia"/>
          <w:color w:val="1E1E1F"/>
          <w:sz w:val="27"/>
          <w:szCs w:val="27"/>
        </w:rPr>
      </w:pPr>
    </w:p>
    <w:p w14:paraId="17ED9C28" w14:textId="0DC0A3AF" w:rsidR="540A0AAC" w:rsidRDefault="540A0AAC" w:rsidP="540A0AAC"/>
    <w:sectPr w:rsidR="540A0AAC" w:rsidSect="00BA527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intelligence.xml><?xml version="1.0" encoding="utf-8"?>
<int:Intelligence xmlns:int="http://schemas.microsoft.com/office/intelligence/2019/intelligence">
  <int:IntelligenceSettings/>
  <int:Manifest>
    <int:WordHash hashCode="NBjBsB8M8tjGFv" id="tQHYe3NZ"/>
    <int:ParagraphRange paragraphId="1063726674" textId="297176567" start="80" length="10" invalidationStart="80" invalidationLength="10" id="9WvNklhl"/>
    <int:ParagraphRange paragraphId="1890293159" textId="929205422" start="0" length="46" invalidationStart="0" invalidationLength="46" id="yzml09Ja"/>
  </int:Manifest>
  <int:Observations>
    <int:Content id="tQHYe3NZ">
      <int:Rejection type="LegacyProofing"/>
    </int:Content>
    <int:Content id="9WvNklhl">
      <int:Rejection type="LegacyProofing"/>
    </int:Content>
    <int:Content id="yzml09Ja">
      <int:Reviewed type="WordDesignerSuggestedImageAnnotation"/>
    </int:Content>
  </int:Observations>
</int:Intelligence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282275"/>
    <w:multiLevelType w:val="hybridMultilevel"/>
    <w:tmpl w:val="FFFFFFFF"/>
    <w:lvl w:ilvl="0" w:tplc="3490EC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214DD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3D677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8E41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A2F0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3308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F618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DB638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B66B6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110136"/>
    <w:multiLevelType w:val="hybridMultilevel"/>
    <w:tmpl w:val="FFFFFFFF"/>
    <w:lvl w:ilvl="0" w:tplc="59C0B3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B762D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EE95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52028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E627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C2E7A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9216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08D1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6E83D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352290"/>
    <w:multiLevelType w:val="hybridMultilevel"/>
    <w:tmpl w:val="FFFFFFFF"/>
    <w:lvl w:ilvl="0" w:tplc="2854710E">
      <w:start w:val="1"/>
      <w:numFmt w:val="decimal"/>
      <w:lvlText w:val="%1."/>
      <w:lvlJc w:val="left"/>
      <w:pPr>
        <w:ind w:left="720" w:hanging="360"/>
      </w:pPr>
    </w:lvl>
    <w:lvl w:ilvl="1" w:tplc="B044B4A8">
      <w:start w:val="1"/>
      <w:numFmt w:val="lowerLetter"/>
      <w:lvlText w:val="%2."/>
      <w:lvlJc w:val="left"/>
      <w:pPr>
        <w:ind w:left="1440" w:hanging="360"/>
      </w:pPr>
    </w:lvl>
    <w:lvl w:ilvl="2" w:tplc="411C210E">
      <w:start w:val="1"/>
      <w:numFmt w:val="lowerRoman"/>
      <w:lvlText w:val="%3."/>
      <w:lvlJc w:val="right"/>
      <w:pPr>
        <w:ind w:left="2160" w:hanging="180"/>
      </w:pPr>
    </w:lvl>
    <w:lvl w:ilvl="3" w:tplc="9AAAE1C4">
      <w:start w:val="1"/>
      <w:numFmt w:val="decimal"/>
      <w:lvlText w:val="%4."/>
      <w:lvlJc w:val="left"/>
      <w:pPr>
        <w:ind w:left="2880" w:hanging="360"/>
      </w:pPr>
    </w:lvl>
    <w:lvl w:ilvl="4" w:tplc="B634734A">
      <w:start w:val="1"/>
      <w:numFmt w:val="lowerLetter"/>
      <w:lvlText w:val="%5."/>
      <w:lvlJc w:val="left"/>
      <w:pPr>
        <w:ind w:left="3600" w:hanging="360"/>
      </w:pPr>
    </w:lvl>
    <w:lvl w:ilvl="5" w:tplc="5A28106E">
      <w:start w:val="1"/>
      <w:numFmt w:val="lowerRoman"/>
      <w:lvlText w:val="%6."/>
      <w:lvlJc w:val="right"/>
      <w:pPr>
        <w:ind w:left="4320" w:hanging="180"/>
      </w:pPr>
    </w:lvl>
    <w:lvl w:ilvl="6" w:tplc="A154C32C">
      <w:start w:val="1"/>
      <w:numFmt w:val="decimal"/>
      <w:lvlText w:val="%7."/>
      <w:lvlJc w:val="left"/>
      <w:pPr>
        <w:ind w:left="5040" w:hanging="360"/>
      </w:pPr>
    </w:lvl>
    <w:lvl w:ilvl="7" w:tplc="E40051F0">
      <w:start w:val="1"/>
      <w:numFmt w:val="lowerLetter"/>
      <w:lvlText w:val="%8."/>
      <w:lvlJc w:val="left"/>
      <w:pPr>
        <w:ind w:left="5760" w:hanging="360"/>
      </w:pPr>
    </w:lvl>
    <w:lvl w:ilvl="8" w:tplc="CE92462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8CF17C"/>
    <w:rsid w:val="00094AF3"/>
    <w:rsid w:val="002E37B2"/>
    <w:rsid w:val="00422DBC"/>
    <w:rsid w:val="004B3F22"/>
    <w:rsid w:val="006B4121"/>
    <w:rsid w:val="008D6437"/>
    <w:rsid w:val="00913662"/>
    <w:rsid w:val="009827F4"/>
    <w:rsid w:val="0098677D"/>
    <w:rsid w:val="00BA527C"/>
    <w:rsid w:val="00EA2CF4"/>
    <w:rsid w:val="017253E2"/>
    <w:rsid w:val="017396A5"/>
    <w:rsid w:val="01B69556"/>
    <w:rsid w:val="01DF3732"/>
    <w:rsid w:val="021CD303"/>
    <w:rsid w:val="024E95E2"/>
    <w:rsid w:val="02B3DD45"/>
    <w:rsid w:val="02F33FB4"/>
    <w:rsid w:val="03871C15"/>
    <w:rsid w:val="03EB873C"/>
    <w:rsid w:val="0404D058"/>
    <w:rsid w:val="0457F9FE"/>
    <w:rsid w:val="0497CDE7"/>
    <w:rsid w:val="04F529D5"/>
    <w:rsid w:val="050829F2"/>
    <w:rsid w:val="053D45D7"/>
    <w:rsid w:val="05810DD6"/>
    <w:rsid w:val="05F11EB3"/>
    <w:rsid w:val="06339E48"/>
    <w:rsid w:val="0676C7D1"/>
    <w:rsid w:val="068B5C21"/>
    <w:rsid w:val="06D3C2EF"/>
    <w:rsid w:val="070F0A59"/>
    <w:rsid w:val="071CDE37"/>
    <w:rsid w:val="072699C0"/>
    <w:rsid w:val="0743C1A9"/>
    <w:rsid w:val="0752F5FE"/>
    <w:rsid w:val="077E2E13"/>
    <w:rsid w:val="079E0E63"/>
    <w:rsid w:val="08829465"/>
    <w:rsid w:val="08926D7B"/>
    <w:rsid w:val="09726515"/>
    <w:rsid w:val="098B7005"/>
    <w:rsid w:val="0A251020"/>
    <w:rsid w:val="0A66E68C"/>
    <w:rsid w:val="0A8DD1E4"/>
    <w:rsid w:val="0AAE45F6"/>
    <w:rsid w:val="0AC63F63"/>
    <w:rsid w:val="0B11FB1D"/>
    <w:rsid w:val="0B74465B"/>
    <w:rsid w:val="0B97CADD"/>
    <w:rsid w:val="0BB1B029"/>
    <w:rsid w:val="0BB4A581"/>
    <w:rsid w:val="0C4816A3"/>
    <w:rsid w:val="0C633FEA"/>
    <w:rsid w:val="0C8774E3"/>
    <w:rsid w:val="0CAA05D7"/>
    <w:rsid w:val="0D65DE9E"/>
    <w:rsid w:val="0E554B73"/>
    <w:rsid w:val="0E6B4439"/>
    <w:rsid w:val="0E79BD84"/>
    <w:rsid w:val="0ED3E82F"/>
    <w:rsid w:val="0F13BEB7"/>
    <w:rsid w:val="0F43B069"/>
    <w:rsid w:val="0FA75F88"/>
    <w:rsid w:val="0FE1A699"/>
    <w:rsid w:val="108B2078"/>
    <w:rsid w:val="10D3079A"/>
    <w:rsid w:val="10D6984D"/>
    <w:rsid w:val="10F05D32"/>
    <w:rsid w:val="113E9F8C"/>
    <w:rsid w:val="11741BB6"/>
    <w:rsid w:val="11C5FA8A"/>
    <w:rsid w:val="126E21BA"/>
    <w:rsid w:val="126F69B9"/>
    <w:rsid w:val="12B91428"/>
    <w:rsid w:val="136FDE94"/>
    <w:rsid w:val="13AC9A25"/>
    <w:rsid w:val="13C78F47"/>
    <w:rsid w:val="13F1159E"/>
    <w:rsid w:val="14760B4E"/>
    <w:rsid w:val="14F0D6F2"/>
    <w:rsid w:val="14F93A74"/>
    <w:rsid w:val="15078110"/>
    <w:rsid w:val="15768029"/>
    <w:rsid w:val="1585C62E"/>
    <w:rsid w:val="15A1856D"/>
    <w:rsid w:val="15CAEC82"/>
    <w:rsid w:val="15DEC1A7"/>
    <w:rsid w:val="1621D6AD"/>
    <w:rsid w:val="163429C0"/>
    <w:rsid w:val="166803E0"/>
    <w:rsid w:val="16BCE90D"/>
    <w:rsid w:val="16FA7A72"/>
    <w:rsid w:val="178A16C4"/>
    <w:rsid w:val="186C8A06"/>
    <w:rsid w:val="187FF515"/>
    <w:rsid w:val="189397C8"/>
    <w:rsid w:val="18AAF05B"/>
    <w:rsid w:val="18BA15E4"/>
    <w:rsid w:val="18F0C65F"/>
    <w:rsid w:val="190ED26A"/>
    <w:rsid w:val="19558E7A"/>
    <w:rsid w:val="196BFCB7"/>
    <w:rsid w:val="19B9E8BE"/>
    <w:rsid w:val="1A0067D1"/>
    <w:rsid w:val="1A153915"/>
    <w:rsid w:val="1A3E2A37"/>
    <w:rsid w:val="1A7CD7C2"/>
    <w:rsid w:val="1AF09DF4"/>
    <w:rsid w:val="1B079AE3"/>
    <w:rsid w:val="1B5A6F62"/>
    <w:rsid w:val="1B9DA390"/>
    <w:rsid w:val="1BA5F90E"/>
    <w:rsid w:val="1C314461"/>
    <w:rsid w:val="1C83C70E"/>
    <w:rsid w:val="1CA10DC3"/>
    <w:rsid w:val="1CF27A2C"/>
    <w:rsid w:val="1D05215C"/>
    <w:rsid w:val="1D077E41"/>
    <w:rsid w:val="1D347BC3"/>
    <w:rsid w:val="1DAC6D1C"/>
    <w:rsid w:val="1DB0ED70"/>
    <w:rsid w:val="1DC5F185"/>
    <w:rsid w:val="1DE2B04F"/>
    <w:rsid w:val="1EA49754"/>
    <w:rsid w:val="1EDE5FCD"/>
    <w:rsid w:val="1F08F708"/>
    <w:rsid w:val="1F0E52A7"/>
    <w:rsid w:val="1F7696C7"/>
    <w:rsid w:val="1F7DE282"/>
    <w:rsid w:val="1F93201E"/>
    <w:rsid w:val="1FDB0C06"/>
    <w:rsid w:val="1FE8FC45"/>
    <w:rsid w:val="200F5735"/>
    <w:rsid w:val="201ED405"/>
    <w:rsid w:val="20760249"/>
    <w:rsid w:val="20A2061B"/>
    <w:rsid w:val="20AE4610"/>
    <w:rsid w:val="20CFFD4D"/>
    <w:rsid w:val="212F92FD"/>
    <w:rsid w:val="21A9D8B7"/>
    <w:rsid w:val="21DC3816"/>
    <w:rsid w:val="2217E2F2"/>
    <w:rsid w:val="223879D1"/>
    <w:rsid w:val="2259C027"/>
    <w:rsid w:val="227CD6AF"/>
    <w:rsid w:val="227DA22E"/>
    <w:rsid w:val="22EECB20"/>
    <w:rsid w:val="22FE5465"/>
    <w:rsid w:val="23209457"/>
    <w:rsid w:val="23231DB5"/>
    <w:rsid w:val="236D0CD2"/>
    <w:rsid w:val="23951226"/>
    <w:rsid w:val="23A09619"/>
    <w:rsid w:val="23C83CD1"/>
    <w:rsid w:val="240163B1"/>
    <w:rsid w:val="24898F41"/>
    <w:rsid w:val="24C5ACAC"/>
    <w:rsid w:val="25272F94"/>
    <w:rsid w:val="259160E9"/>
    <w:rsid w:val="25A6C251"/>
    <w:rsid w:val="25EC4CF1"/>
    <w:rsid w:val="264555BB"/>
    <w:rsid w:val="2648B92A"/>
    <w:rsid w:val="2648BC92"/>
    <w:rsid w:val="26DF5A18"/>
    <w:rsid w:val="26ED0517"/>
    <w:rsid w:val="2708C12D"/>
    <w:rsid w:val="2756E890"/>
    <w:rsid w:val="27B5BDE6"/>
    <w:rsid w:val="2860FB65"/>
    <w:rsid w:val="28C901AB"/>
    <w:rsid w:val="2933A970"/>
    <w:rsid w:val="29799C7E"/>
    <w:rsid w:val="2A4BA9AF"/>
    <w:rsid w:val="2A67FA15"/>
    <w:rsid w:val="2A75F353"/>
    <w:rsid w:val="2A7CD3E0"/>
    <w:rsid w:val="2A9744EF"/>
    <w:rsid w:val="2B530DC0"/>
    <w:rsid w:val="2B7EAE61"/>
    <w:rsid w:val="2BAB4357"/>
    <w:rsid w:val="2C1517A0"/>
    <w:rsid w:val="2CC4B3DC"/>
    <w:rsid w:val="2D0564E9"/>
    <w:rsid w:val="2D5A14F7"/>
    <w:rsid w:val="2E084983"/>
    <w:rsid w:val="2E6A3141"/>
    <w:rsid w:val="2E73E4D9"/>
    <w:rsid w:val="2F03C630"/>
    <w:rsid w:val="2F7797C0"/>
    <w:rsid w:val="2F952448"/>
    <w:rsid w:val="2FBDDBE8"/>
    <w:rsid w:val="307C56AD"/>
    <w:rsid w:val="308D977C"/>
    <w:rsid w:val="30C2D8B9"/>
    <w:rsid w:val="30DECD3A"/>
    <w:rsid w:val="30FA8D87"/>
    <w:rsid w:val="314882EF"/>
    <w:rsid w:val="31C53F96"/>
    <w:rsid w:val="31D2902D"/>
    <w:rsid w:val="31F60B5C"/>
    <w:rsid w:val="325EA91A"/>
    <w:rsid w:val="32659F4E"/>
    <w:rsid w:val="32B9B992"/>
    <w:rsid w:val="3312979A"/>
    <w:rsid w:val="333FDE25"/>
    <w:rsid w:val="3355C96D"/>
    <w:rsid w:val="338DADD8"/>
    <w:rsid w:val="33CA37E8"/>
    <w:rsid w:val="341FF780"/>
    <w:rsid w:val="3489C488"/>
    <w:rsid w:val="34914D0B"/>
    <w:rsid w:val="34A5E94F"/>
    <w:rsid w:val="34F26822"/>
    <w:rsid w:val="356954C1"/>
    <w:rsid w:val="358CC994"/>
    <w:rsid w:val="35C548FE"/>
    <w:rsid w:val="3620F2F3"/>
    <w:rsid w:val="36477C27"/>
    <w:rsid w:val="368CF17C"/>
    <w:rsid w:val="36A60150"/>
    <w:rsid w:val="37395240"/>
    <w:rsid w:val="37C82155"/>
    <w:rsid w:val="37C83751"/>
    <w:rsid w:val="37DD256A"/>
    <w:rsid w:val="37EFFD6A"/>
    <w:rsid w:val="37F9E434"/>
    <w:rsid w:val="38A615EA"/>
    <w:rsid w:val="38CDEA9E"/>
    <w:rsid w:val="391D7A34"/>
    <w:rsid w:val="3964B11F"/>
    <w:rsid w:val="3972055F"/>
    <w:rsid w:val="39795A72"/>
    <w:rsid w:val="39BC5FD1"/>
    <w:rsid w:val="3A420D00"/>
    <w:rsid w:val="3A434847"/>
    <w:rsid w:val="3A520CFB"/>
    <w:rsid w:val="3A753CC1"/>
    <w:rsid w:val="3A922E5C"/>
    <w:rsid w:val="3A99E911"/>
    <w:rsid w:val="3AA63307"/>
    <w:rsid w:val="3B06B283"/>
    <w:rsid w:val="3B2281DC"/>
    <w:rsid w:val="3B283CB5"/>
    <w:rsid w:val="3B30ED7E"/>
    <w:rsid w:val="3B50A1A0"/>
    <w:rsid w:val="3BB86116"/>
    <w:rsid w:val="3BBAA88B"/>
    <w:rsid w:val="3BCB1A14"/>
    <w:rsid w:val="3BEACE36"/>
    <w:rsid w:val="3C078D6B"/>
    <w:rsid w:val="3C0B2999"/>
    <w:rsid w:val="3C1A50A7"/>
    <w:rsid w:val="3C1D40D1"/>
    <w:rsid w:val="3C4F13A5"/>
    <w:rsid w:val="3C774B87"/>
    <w:rsid w:val="3CA9417A"/>
    <w:rsid w:val="3CBE12BE"/>
    <w:rsid w:val="3D399905"/>
    <w:rsid w:val="3D4C4CD5"/>
    <w:rsid w:val="3D6781ED"/>
    <w:rsid w:val="3D8440B7"/>
    <w:rsid w:val="3DA15BC1"/>
    <w:rsid w:val="3DB3CDEF"/>
    <w:rsid w:val="3DB5D0F4"/>
    <w:rsid w:val="3E026DC2"/>
    <w:rsid w:val="3E2DB4F6"/>
    <w:rsid w:val="3E3AF946"/>
    <w:rsid w:val="3ED58DAD"/>
    <w:rsid w:val="3EEFB997"/>
    <w:rsid w:val="3F4C492F"/>
    <w:rsid w:val="3FB9A5AC"/>
    <w:rsid w:val="40BFD426"/>
    <w:rsid w:val="40DAFE23"/>
    <w:rsid w:val="40E9DBB6"/>
    <w:rsid w:val="40ED71B6"/>
    <w:rsid w:val="41030377"/>
    <w:rsid w:val="4118078C"/>
    <w:rsid w:val="41977E39"/>
    <w:rsid w:val="419DDF93"/>
    <w:rsid w:val="41BCD773"/>
    <w:rsid w:val="41E8B3F7"/>
    <w:rsid w:val="41F62542"/>
    <w:rsid w:val="42336B2C"/>
    <w:rsid w:val="425BA487"/>
    <w:rsid w:val="428D6630"/>
    <w:rsid w:val="429520E5"/>
    <w:rsid w:val="42B1ACDE"/>
    <w:rsid w:val="43C2FF08"/>
    <w:rsid w:val="43CD107E"/>
    <w:rsid w:val="44221354"/>
    <w:rsid w:val="45107972"/>
    <w:rsid w:val="457F788B"/>
    <w:rsid w:val="45873340"/>
    <w:rsid w:val="461F6798"/>
    <w:rsid w:val="46680265"/>
    <w:rsid w:val="467533BC"/>
    <w:rsid w:val="46BF22D9"/>
    <w:rsid w:val="46C1B28F"/>
    <w:rsid w:val="472F15AA"/>
    <w:rsid w:val="4796BFB0"/>
    <w:rsid w:val="47D298F3"/>
    <w:rsid w:val="4802BE9E"/>
    <w:rsid w:val="484888A7"/>
    <w:rsid w:val="485F51DF"/>
    <w:rsid w:val="486F92A8"/>
    <w:rsid w:val="489CE8F8"/>
    <w:rsid w:val="48C131E2"/>
    <w:rsid w:val="48D635F7"/>
    <w:rsid w:val="48F2C1F0"/>
    <w:rsid w:val="49039C6C"/>
    <w:rsid w:val="49354CE2"/>
    <w:rsid w:val="49B8EFE9"/>
    <w:rsid w:val="49D9A02A"/>
    <w:rsid w:val="4A7FDEC9"/>
    <w:rsid w:val="4AD3AC4B"/>
    <w:rsid w:val="4B09D50E"/>
    <w:rsid w:val="4B8A0FF9"/>
    <w:rsid w:val="4BDBC0C9"/>
    <w:rsid w:val="4C6793CE"/>
    <w:rsid w:val="4C6F0779"/>
    <w:rsid w:val="4C7184B0"/>
    <w:rsid w:val="4CD4C39D"/>
    <w:rsid w:val="4CE9C783"/>
    <w:rsid w:val="4D4CE98F"/>
    <w:rsid w:val="4D55C411"/>
    <w:rsid w:val="4DA1EC65"/>
    <w:rsid w:val="4DAF3661"/>
    <w:rsid w:val="4DCDF3D3"/>
    <w:rsid w:val="4E684D2F"/>
    <w:rsid w:val="4E84CFC6"/>
    <w:rsid w:val="4EA48D4A"/>
    <w:rsid w:val="4EA523C7"/>
    <w:rsid w:val="4EB62CEA"/>
    <w:rsid w:val="4F235471"/>
    <w:rsid w:val="4F369989"/>
    <w:rsid w:val="4F469E58"/>
    <w:rsid w:val="4F58ACC1"/>
    <w:rsid w:val="4F63970B"/>
    <w:rsid w:val="4F86BA3B"/>
    <w:rsid w:val="4FC00C63"/>
    <w:rsid w:val="5051CC89"/>
    <w:rsid w:val="50651194"/>
    <w:rsid w:val="514D2137"/>
    <w:rsid w:val="5186F128"/>
    <w:rsid w:val="51C03701"/>
    <w:rsid w:val="5258D18F"/>
    <w:rsid w:val="52883C99"/>
    <w:rsid w:val="531CCC57"/>
    <w:rsid w:val="537172A8"/>
    <w:rsid w:val="53CE3033"/>
    <w:rsid w:val="54083BDD"/>
    <w:rsid w:val="540A0AAC"/>
    <w:rsid w:val="544B75C6"/>
    <w:rsid w:val="54A1A78C"/>
    <w:rsid w:val="54D95ED0"/>
    <w:rsid w:val="55C9586D"/>
    <w:rsid w:val="55E75534"/>
    <w:rsid w:val="56078969"/>
    <w:rsid w:val="56111319"/>
    <w:rsid w:val="56DFC3DF"/>
    <w:rsid w:val="56F89132"/>
    <w:rsid w:val="57CAA698"/>
    <w:rsid w:val="58460C9B"/>
    <w:rsid w:val="58789EBB"/>
    <w:rsid w:val="591E5936"/>
    <w:rsid w:val="5999922E"/>
    <w:rsid w:val="59AD6753"/>
    <w:rsid w:val="59BBCD5D"/>
    <w:rsid w:val="5ADFE640"/>
    <w:rsid w:val="5AFF9A62"/>
    <w:rsid w:val="5B0159D1"/>
    <w:rsid w:val="5B19B631"/>
    <w:rsid w:val="5B53C06E"/>
    <w:rsid w:val="5B9E3AB9"/>
    <w:rsid w:val="5BB03F7D"/>
    <w:rsid w:val="5C3272D3"/>
    <w:rsid w:val="5C7EF1A6"/>
    <w:rsid w:val="5C8BA489"/>
    <w:rsid w:val="5CDC14D3"/>
    <w:rsid w:val="5D3EE06D"/>
    <w:rsid w:val="5D8F14C7"/>
    <w:rsid w:val="5DC3C5CB"/>
    <w:rsid w:val="5E193F2F"/>
    <w:rsid w:val="5E45C74B"/>
    <w:rsid w:val="5E53F4BF"/>
    <w:rsid w:val="5EA2E116"/>
    <w:rsid w:val="5ECABCFB"/>
    <w:rsid w:val="5EDDE9DC"/>
    <w:rsid w:val="5F612AEB"/>
    <w:rsid w:val="5F6CAE12"/>
    <w:rsid w:val="5F9E3454"/>
    <w:rsid w:val="5FC9C5D8"/>
    <w:rsid w:val="5FE6209B"/>
    <w:rsid w:val="5FEDA87F"/>
    <w:rsid w:val="6019AC11"/>
    <w:rsid w:val="608D51C9"/>
    <w:rsid w:val="6133AB94"/>
    <w:rsid w:val="61C76E5E"/>
    <w:rsid w:val="621504ED"/>
    <w:rsid w:val="6244550F"/>
    <w:rsid w:val="62742568"/>
    <w:rsid w:val="62858553"/>
    <w:rsid w:val="637FB07D"/>
    <w:rsid w:val="63902441"/>
    <w:rsid w:val="645E96D9"/>
    <w:rsid w:val="6461E13E"/>
    <w:rsid w:val="6484A0D3"/>
    <w:rsid w:val="64AF4753"/>
    <w:rsid w:val="64D6F96B"/>
    <w:rsid w:val="64F4BE91"/>
    <w:rsid w:val="651F6E0B"/>
    <w:rsid w:val="65307E5D"/>
    <w:rsid w:val="655C7E7F"/>
    <w:rsid w:val="65858133"/>
    <w:rsid w:val="65AE1379"/>
    <w:rsid w:val="65E4AA0F"/>
    <w:rsid w:val="662F2469"/>
    <w:rsid w:val="665FB722"/>
    <w:rsid w:val="66AE2E58"/>
    <w:rsid w:val="66C61FDA"/>
    <w:rsid w:val="66CB9344"/>
    <w:rsid w:val="6747968B"/>
    <w:rsid w:val="67EE9D08"/>
    <w:rsid w:val="684F2031"/>
    <w:rsid w:val="685F9A21"/>
    <w:rsid w:val="69168581"/>
    <w:rsid w:val="694E003F"/>
    <w:rsid w:val="6951C97D"/>
    <w:rsid w:val="695DEFA5"/>
    <w:rsid w:val="696DD394"/>
    <w:rsid w:val="6A13C896"/>
    <w:rsid w:val="6A246CF0"/>
    <w:rsid w:val="6A310D84"/>
    <w:rsid w:val="6A4E751A"/>
    <w:rsid w:val="6ABCE9BB"/>
    <w:rsid w:val="6B14A313"/>
    <w:rsid w:val="6B2F3241"/>
    <w:rsid w:val="6BC314E3"/>
    <w:rsid w:val="6C44D7F7"/>
    <w:rsid w:val="6C853C5A"/>
    <w:rsid w:val="6C8E4364"/>
    <w:rsid w:val="6CADF786"/>
    <w:rsid w:val="6CE981C9"/>
    <w:rsid w:val="6D2B8360"/>
    <w:rsid w:val="6D2BB631"/>
    <w:rsid w:val="6D5880E2"/>
    <w:rsid w:val="6DDBE624"/>
    <w:rsid w:val="6E5BEB15"/>
    <w:rsid w:val="6E73E482"/>
    <w:rsid w:val="6ED5B057"/>
    <w:rsid w:val="6F1D53B1"/>
    <w:rsid w:val="6F7E48F2"/>
    <w:rsid w:val="701DC88C"/>
    <w:rsid w:val="704BF9E3"/>
    <w:rsid w:val="70C24EF8"/>
    <w:rsid w:val="70C3F605"/>
    <w:rsid w:val="710778F5"/>
    <w:rsid w:val="710EEFA0"/>
    <w:rsid w:val="71120946"/>
    <w:rsid w:val="71CE385B"/>
    <w:rsid w:val="71D6EF2F"/>
    <w:rsid w:val="71F739CE"/>
    <w:rsid w:val="72126530"/>
    <w:rsid w:val="72CB4038"/>
    <w:rsid w:val="72D09D0D"/>
    <w:rsid w:val="72FAD6D2"/>
    <w:rsid w:val="73D41E05"/>
    <w:rsid w:val="74671099"/>
    <w:rsid w:val="747C5449"/>
    <w:rsid w:val="749630C0"/>
    <w:rsid w:val="74C04AB6"/>
    <w:rsid w:val="74DFFED8"/>
    <w:rsid w:val="75364456"/>
    <w:rsid w:val="75676864"/>
    <w:rsid w:val="75AAE796"/>
    <w:rsid w:val="7605156B"/>
    <w:rsid w:val="76083DCF"/>
    <w:rsid w:val="764EF5A9"/>
    <w:rsid w:val="7663C3F5"/>
    <w:rsid w:val="7697FA06"/>
    <w:rsid w:val="770FA1E0"/>
    <w:rsid w:val="779E87EC"/>
    <w:rsid w:val="77F3BD93"/>
    <w:rsid w:val="787E10B4"/>
    <w:rsid w:val="789CF9F1"/>
    <w:rsid w:val="78B34D44"/>
    <w:rsid w:val="793FDE91"/>
    <w:rsid w:val="7963C098"/>
    <w:rsid w:val="79886AB7"/>
    <w:rsid w:val="79A06424"/>
    <w:rsid w:val="7A19E115"/>
    <w:rsid w:val="7A31D9E6"/>
    <w:rsid w:val="7A4AA739"/>
    <w:rsid w:val="7ABB3C6A"/>
    <w:rsid w:val="7B240B71"/>
    <w:rsid w:val="7B4A155D"/>
    <w:rsid w:val="7BB6F65E"/>
    <w:rsid w:val="7BBC3C9F"/>
    <w:rsid w:val="7C3662C6"/>
    <w:rsid w:val="7C59F1B5"/>
    <w:rsid w:val="7C67CB68"/>
    <w:rsid w:val="7D176253"/>
    <w:rsid w:val="7D28E46F"/>
    <w:rsid w:val="7D65EDD8"/>
    <w:rsid w:val="7D83E376"/>
    <w:rsid w:val="7DA29584"/>
    <w:rsid w:val="7DE757B3"/>
    <w:rsid w:val="7DEDC901"/>
    <w:rsid w:val="7E134FB4"/>
    <w:rsid w:val="7E531057"/>
    <w:rsid w:val="7EB8CC36"/>
    <w:rsid w:val="7EC88ED0"/>
    <w:rsid w:val="7ED429DB"/>
    <w:rsid w:val="7EDB4C7C"/>
    <w:rsid w:val="7EF5224D"/>
    <w:rsid w:val="7F11CC51"/>
    <w:rsid w:val="7F3DA984"/>
    <w:rsid w:val="7F57BE29"/>
    <w:rsid w:val="7F68132F"/>
    <w:rsid w:val="7F9DE53E"/>
    <w:rsid w:val="7F9EF089"/>
    <w:rsid w:val="7FD10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CF1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4472C4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2E37B2"/>
    <w:rPr>
      <w:color w:val="954F72" w:themeColor="followedHyperlink"/>
      <w:u w:val="single"/>
    </w:rPr>
  </w:style>
  <w:style w:type="character" w:customStyle="1" w:styleId="xcontentpasted0">
    <w:name w:val="x_contentpasted0"/>
    <w:basedOn w:val="DefaultParagraphFont"/>
    <w:rsid w:val="008D6437"/>
  </w:style>
  <w:style w:type="character" w:customStyle="1" w:styleId="mark17dlf8kjl">
    <w:name w:val="mark17dlf8kjl"/>
    <w:basedOn w:val="DefaultParagraphFont"/>
    <w:rsid w:val="008D64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4472C4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2E37B2"/>
    <w:rPr>
      <w:color w:val="954F72" w:themeColor="followedHyperlink"/>
      <w:u w:val="single"/>
    </w:rPr>
  </w:style>
  <w:style w:type="character" w:customStyle="1" w:styleId="xcontentpasted0">
    <w:name w:val="x_contentpasted0"/>
    <w:basedOn w:val="DefaultParagraphFont"/>
    <w:rsid w:val="008D6437"/>
  </w:style>
  <w:style w:type="character" w:customStyle="1" w:styleId="mark17dlf8kjl">
    <w:name w:val="mark17dlf8kjl"/>
    <w:basedOn w:val="DefaultParagraphFont"/>
    <w:rsid w:val="008D64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477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12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1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14c3ff6c6eba4f98" Type="http://schemas.microsoft.com/office/2019/09/relationships/intelligence" Target="intelligence.xml"/><Relationship Id="rId4" Type="http://schemas.openxmlformats.org/officeDocument/2006/relationships/numbering" Target="numbering.xml"/><Relationship Id="rId9" Type="http://schemas.openxmlformats.org/officeDocument/2006/relationships/hyperlink" Target="https://www.rcoa.ac.uk/training-careers/training-hub/2021-curriculum/guidance-educational-development-ti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442bde8-3b9a-412f-bffa-98aaf5709b6b">
      <UserInfo>
        <DisplayName>Colin Patterson (NHS Grampian)</DisplayName>
        <AccountId>12</AccountId>
        <AccountType/>
      </UserInfo>
      <UserInfo>
        <DisplayName>Alastair Mcdiarmid (NHS Grampian)</DisplayName>
        <AccountId>14</AccountId>
        <AccountType/>
      </UserInfo>
      <UserInfo>
        <DisplayName>Anoop Kumar (NHS Grampian)</DisplayName>
        <AccountId>13</AccountId>
        <AccountType/>
      </UserInfo>
      <UserInfo>
        <DisplayName>Jenny Parsons (NHS Highland)</DisplayName>
        <AccountId>64</AccountId>
        <AccountType/>
      </UserInfo>
      <UserInfo>
        <DisplayName>Paul Bourke (NHS Grampian)</DisplayName>
        <AccountId>31</AccountId>
        <AccountType/>
      </UserInfo>
      <UserInfo>
        <DisplayName>Calum McDonald (NHS Grampian)</DisplayName>
        <AccountId>15</AccountId>
        <AccountType/>
      </UserInfo>
      <UserInfo>
        <DisplayName>Moira Hendrie (NHS Grampian)</DisplayName>
        <AccountId>26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308F779970F84C843AB55D933EB081" ma:contentTypeVersion="6" ma:contentTypeDescription="Create a new document." ma:contentTypeScope="" ma:versionID="60de025ef48607fc69533ef53ca1c635">
  <xsd:schema xmlns:xsd="http://www.w3.org/2001/XMLSchema" xmlns:xs="http://www.w3.org/2001/XMLSchema" xmlns:p="http://schemas.microsoft.com/office/2006/metadata/properties" xmlns:ns2="25793f7a-a37b-4e1c-b9fe-39e28de9fedb" xmlns:ns3="4442bde8-3b9a-412f-bffa-98aaf5709b6b" targetNamespace="http://schemas.microsoft.com/office/2006/metadata/properties" ma:root="true" ma:fieldsID="8d41133845b40498c6cb82ff522b7ab2" ns2:_="" ns3:_="">
    <xsd:import namespace="25793f7a-a37b-4e1c-b9fe-39e28de9fedb"/>
    <xsd:import namespace="4442bde8-3b9a-412f-bffa-98aaf5709b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793f7a-a37b-4e1c-b9fe-39e28de9fe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42bde8-3b9a-412f-bffa-98aaf5709b6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51B3F5-5992-4C43-8D1D-B77EC9D0E88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D3C1CE1-03DF-416C-B0C9-F9842F667083}">
  <ds:schemaRefs>
    <ds:schemaRef ds:uri="http://schemas.microsoft.com/office/2006/metadata/properties"/>
    <ds:schemaRef ds:uri="http://schemas.microsoft.com/office/infopath/2007/PartnerControls"/>
    <ds:schemaRef ds:uri="4442bde8-3b9a-412f-bffa-98aaf5709b6b"/>
  </ds:schemaRefs>
</ds:datastoreItem>
</file>

<file path=customXml/itemProps3.xml><?xml version="1.0" encoding="utf-8"?>
<ds:datastoreItem xmlns:ds="http://schemas.openxmlformats.org/officeDocument/2006/customXml" ds:itemID="{E7D27139-E75A-474A-A094-8869DDF20C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793f7a-a37b-4e1c-b9fe-39e28de9fedb"/>
    <ds:schemaRef ds:uri="4442bde8-3b9a-412f-bffa-98aaf5709b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2098</Words>
  <Characters>11964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 Highland</Company>
  <LinksUpToDate>false</LinksUpToDate>
  <CharactersWithSpaces>14034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Calum McDonald (NHS Grampian)</dc:creator>
  <cp:lastModifiedBy>Jenny Parsons (NHS Highland)</cp:lastModifiedBy>
  <cp:revision>2</cp:revision>
  <dcterms:created xsi:type="dcterms:W3CDTF">2022-10-30T21:25:00Z</dcterms:created>
  <dcterms:modified xsi:type="dcterms:W3CDTF">2022-10-30T21:25:00Z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0x010100B4308F779970F84C843AB55D933EB081</vt:lpwstr>
  </property>
</Properties>
</file>